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F2091" w14:textId="524E4E16" w:rsidR="008E1AB8" w:rsidRDefault="008E1AB8" w:rsidP="00B553F2">
      <w:pPr>
        <w:pStyle w:val="Heading1"/>
        <w:spacing w:after="120"/>
        <w:rPr>
          <w:color w:val="FF0000"/>
        </w:rPr>
      </w:pPr>
      <w:r>
        <w:rPr>
          <w:color w:val="FF0000"/>
        </w:rPr>
        <w:t>Pré-test de la formation sur le CEA dans les situations d'urgence</w:t>
      </w:r>
    </w:p>
    <w:p w14:paraId="6228F266" w14:textId="2DFCB23B" w:rsidR="0068218A" w:rsidRDefault="003C6ED6" w:rsidP="00B553F2">
      <w:pPr>
        <w:spacing w:after="240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Veuillez répondre aux questions suivantes au mieux de vos connaissances. Ne cherchez pas les réponses que vous ne connaissez pas. Le pré-test et le post-test nous permettent de mesurer l'efficacité de la formation pour améliorer la connaissance et la compréhension du CEA. Il ne vous teste pas personnellement, et nous n'enregistrons aucun nom. </w:t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550"/>
        <w:gridCol w:w="446"/>
        <w:gridCol w:w="8785"/>
      </w:tblGrid>
      <w:tr w:rsidR="0068218A" w:rsidRPr="004A13B0" w14:paraId="7A157601" w14:textId="77777777" w:rsidTr="006D0D22">
        <w:trPr>
          <w:trHeight w:val="454"/>
        </w:trPr>
        <w:tc>
          <w:tcPr>
            <w:tcW w:w="550" w:type="dxa"/>
          </w:tcPr>
          <w:p w14:paraId="117F3E1E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1.</w:t>
            </w:r>
          </w:p>
        </w:tc>
        <w:tc>
          <w:tcPr>
            <w:tcW w:w="9231" w:type="dxa"/>
            <w:gridSpan w:val="2"/>
          </w:tcPr>
          <w:p w14:paraId="597ECA5B" w14:textId="77777777" w:rsidR="0068218A" w:rsidRPr="004A13B0" w:rsidRDefault="0068218A" w:rsidP="006D0D22">
            <w:pPr>
              <w:spacing w:after="60" w:line="276" w:lineRule="auto"/>
              <w:ind w:right="-164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Qu'est-ce que l'engagement communautaire et la redevabilité (CEA) ?</w:t>
            </w:r>
          </w:p>
          <w:p w14:paraId="7025ED82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bCs/>
                <w:color w:val="000000"/>
              </w:rPr>
            </w:pPr>
            <w:r>
              <w:rPr>
                <w:rFonts w:ascii="Open Sans" w:hAnsi="Open Sans"/>
                <w:i/>
                <w:color w:val="000000"/>
                <w:sz w:val="20"/>
              </w:rPr>
              <w:t>(cochez toutes les réponses correctes)</w:t>
            </w:r>
          </w:p>
        </w:tc>
      </w:tr>
      <w:tr w:rsidR="0068218A" w:rsidRPr="004A13B0" w14:paraId="7DE7E8C8" w14:textId="77777777" w:rsidTr="006D0D22">
        <w:trPr>
          <w:trHeight w:val="490"/>
        </w:trPr>
        <w:tc>
          <w:tcPr>
            <w:tcW w:w="550" w:type="dxa"/>
          </w:tcPr>
          <w:p w14:paraId="245D0637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1FC43D94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3FEC7E" wp14:editId="546099A1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25400</wp:posOffset>
                      </wp:positionV>
                      <wp:extent cx="152400" cy="152400"/>
                      <wp:effectExtent l="0" t="0" r="19050" b="1905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E8B0727" id="Rectangle 27" o:spid="_x0000_s1026" style="position:absolute;margin-left:-3.6pt;margin-top:2pt;width:12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left w:val="nil"/>
            </w:tcBorders>
          </w:tcPr>
          <w:p w14:paraId="467B2930" w14:textId="77777777" w:rsidR="0068218A" w:rsidRPr="004A13B0" w:rsidRDefault="0068218A" w:rsidP="006D0D22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Un nouveau programme de la FICR qui aide les Sociétés nationales à promouvoir leur travail</w:t>
            </w:r>
          </w:p>
        </w:tc>
      </w:tr>
      <w:tr w:rsidR="0068218A" w:rsidRPr="004A13B0" w14:paraId="5674BC8C" w14:textId="77777777" w:rsidTr="006D0D22">
        <w:trPr>
          <w:trHeight w:val="413"/>
        </w:trPr>
        <w:tc>
          <w:tcPr>
            <w:tcW w:w="550" w:type="dxa"/>
          </w:tcPr>
          <w:p w14:paraId="44DA3266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  <w:highlight w:val="green"/>
              </w:rPr>
            </w:pPr>
          </w:p>
        </w:tc>
        <w:tc>
          <w:tcPr>
            <w:tcW w:w="446" w:type="dxa"/>
          </w:tcPr>
          <w:p w14:paraId="01CC42B5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8F298FF" wp14:editId="2DE42A81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22225</wp:posOffset>
                      </wp:positionV>
                      <wp:extent cx="152400" cy="152400"/>
                      <wp:effectExtent l="0" t="0" r="19050" b="1905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C952445" id="Rectangle 29" o:spid="_x0000_s1026" style="position:absolute;margin-left:-3.75pt;margin-top:1.75pt;width:12pt;height:1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DOLJJz3AAAAAsBAAAPAAAAAAAAAAAAAAAAALoEAABkcnMvZG93&#10;bnJldi54bWxQSwUGAAAAAAQABADzAAAAww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left w:val="nil"/>
            </w:tcBorders>
          </w:tcPr>
          <w:p w14:paraId="1427D074" w14:textId="77777777" w:rsidR="0068218A" w:rsidRPr="004A13B0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Une méthode de travail qui reconnaît et valorise les membres de la communauté en tant que partenaires égaux</w:t>
            </w:r>
          </w:p>
        </w:tc>
      </w:tr>
      <w:tr w:rsidR="0068218A" w:rsidRPr="004A13B0" w14:paraId="57B7B3DA" w14:textId="77777777" w:rsidTr="006D0D22">
        <w:trPr>
          <w:trHeight w:val="497"/>
        </w:trPr>
        <w:tc>
          <w:tcPr>
            <w:tcW w:w="550" w:type="dxa"/>
          </w:tcPr>
          <w:p w14:paraId="57721F80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  <w:highlight w:val="green"/>
              </w:rPr>
            </w:pPr>
          </w:p>
        </w:tc>
        <w:tc>
          <w:tcPr>
            <w:tcW w:w="446" w:type="dxa"/>
          </w:tcPr>
          <w:p w14:paraId="502F46C5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53F75B9" wp14:editId="0E941267">
                      <wp:simplePos x="0" y="0"/>
                      <wp:positionH relativeFrom="column">
                        <wp:posOffset>-42035</wp:posOffset>
                      </wp:positionH>
                      <wp:positionV relativeFrom="paragraph">
                        <wp:posOffset>40515</wp:posOffset>
                      </wp:positionV>
                      <wp:extent cx="152400" cy="152400"/>
                      <wp:effectExtent l="0" t="0" r="12700" b="12700"/>
                      <wp:wrapNone/>
                      <wp:docPr id="32" name="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6B5560A" id="Rectangle 32" o:spid="_x0000_s1026" style="position:absolute;margin-left:-3.3pt;margin-top:3.2pt;width:12pt;height:1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left w:val="nil"/>
            </w:tcBorders>
          </w:tcPr>
          <w:p w14:paraId="40BAC22B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Une série d'activités autonomes qui peuvent être incluses dans les programmes et les opérations si le temps et le budget le permettent</w:t>
            </w:r>
          </w:p>
        </w:tc>
      </w:tr>
      <w:tr w:rsidR="0068218A" w:rsidRPr="004A13B0" w14:paraId="484D8037" w14:textId="77777777" w:rsidTr="006D0D22">
        <w:trPr>
          <w:trHeight w:val="327"/>
        </w:trPr>
        <w:tc>
          <w:tcPr>
            <w:tcW w:w="9781" w:type="dxa"/>
            <w:gridSpan w:val="3"/>
          </w:tcPr>
          <w:p w14:paraId="3D7B8FEE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</w:tr>
      <w:tr w:rsidR="0068218A" w14:paraId="2F76CC79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CA741" w14:textId="77777777" w:rsidR="0068218A" w:rsidRPr="008968C7" w:rsidRDefault="0068218A" w:rsidP="006D0D22">
            <w:pPr>
              <w:ind w:right="-165"/>
              <w:rPr>
                <w:rFonts w:ascii="Open Sans" w:hAnsi="Open Sans" w:cs="Open Sans"/>
                <w:b/>
                <w:bCs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2.</w:t>
            </w:r>
          </w:p>
        </w:tc>
        <w:tc>
          <w:tcPr>
            <w:tcW w:w="9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E94A53" w14:textId="77777777" w:rsidR="0068218A" w:rsidRPr="00E65603" w:rsidRDefault="0068218A" w:rsidP="006D0D22">
            <w:pPr>
              <w:spacing w:after="60" w:line="276" w:lineRule="auto"/>
              <w:ind w:right="-164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Quelles sont les trois principales approches en matière d'engagement communautaire et de redevabilité ? </w:t>
            </w:r>
          </w:p>
          <w:p w14:paraId="3DD5003C" w14:textId="77777777" w:rsidR="0068218A" w:rsidRDefault="0068218A" w:rsidP="006D0D22">
            <w:pPr>
              <w:tabs>
                <w:tab w:val="clear" w:pos="6379"/>
                <w:tab w:val="left" w:pos="1546"/>
              </w:tabs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i/>
                <w:color w:val="000000"/>
                <w:sz w:val="20"/>
              </w:rPr>
              <w:t>(cochez toutes les réponses correctes)</w:t>
            </w:r>
          </w:p>
        </w:tc>
      </w:tr>
      <w:tr w:rsidR="0068218A" w14:paraId="635F95CA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F0D27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89125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  <w:r>
              <w:rPr>
                <w:rFonts w:ascii="Arial" w:hAnsi="Arial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192A4E0" wp14:editId="51CC0CB3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12575</wp:posOffset>
                      </wp:positionV>
                      <wp:extent cx="152400" cy="152400"/>
                      <wp:effectExtent l="0" t="0" r="12700" b="12700"/>
                      <wp:wrapNone/>
                      <wp:docPr id="105" name="Rectangle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0DE90E7" id="Rectangle 105" o:spid="_x0000_s1026" style="position:absolute;margin-left:.25pt;margin-top:1pt;width:12pt;height:1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MhD60NoAAAAJAQAADwAAAAAAAAAAAAAAAAC6BAAAZHJzL2Rvd25y&#10;ZXYueG1sUEsFBgAAAAAEAAQA8wAAAMEF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E51B93" w14:textId="77777777" w:rsidR="0068218A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 xml:space="preserve">Participation de la communauté </w:t>
            </w:r>
          </w:p>
        </w:tc>
      </w:tr>
      <w:tr w:rsidR="0068218A" w14:paraId="14532A10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259D8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3DB027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  <w:r>
              <w:rPr>
                <w:rFonts w:ascii="Arial" w:hAnsi="Arial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C101B60" wp14:editId="30F6FE6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5715</wp:posOffset>
                      </wp:positionV>
                      <wp:extent cx="152400" cy="152400"/>
                      <wp:effectExtent l="0" t="0" r="19050" b="19050"/>
                      <wp:wrapNone/>
                      <wp:docPr id="107" name="Rectangle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CFD561" id="Rectangle 107" o:spid="_x0000_s1026" style="position:absolute;margin-left:.25pt;margin-top:.45pt;width:12pt;height:1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qCXGtNoAAAAIAQAADwAAAAAAAAAAAAAAAAC6BAAAZHJzL2Rvd25y&#10;ZXYueG1sUEsFBgAAAAAEAAQA8wAAAMEF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9B853D" w14:textId="77777777" w:rsidR="0068218A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 xml:space="preserve">Une communication ouverte et honnête avec les communautés </w:t>
            </w:r>
          </w:p>
        </w:tc>
      </w:tr>
      <w:tr w:rsidR="0068218A" w14:paraId="59620CC8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1646E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6A7C6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  <w:r>
              <w:rPr>
                <w:rFonts w:ascii="Arial" w:hAnsi="Arial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E89942D" wp14:editId="4F063A05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6350</wp:posOffset>
                      </wp:positionV>
                      <wp:extent cx="152400" cy="152400"/>
                      <wp:effectExtent l="0" t="0" r="19050" b="19050"/>
                      <wp:wrapNone/>
                      <wp:docPr id="108" name="Rectangle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DB59D5A" id="Rectangle 108" o:spid="_x0000_s1026" style="position:absolute;margin-left:.25pt;margin-top:.5pt;width:12pt;height:1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BiazG9oAAAAJAQAADwAAAAAAAAAAAAAAAAC6BAAAZHJzL2Rvd25y&#10;ZXYueG1sUEsFBgAAAAAEAAQA8wAAAMEF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8F52A4" w14:textId="77777777" w:rsidR="0068218A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Les relations avec les médias</w:t>
            </w:r>
          </w:p>
        </w:tc>
      </w:tr>
      <w:tr w:rsidR="0068218A" w14:paraId="0D30E919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13F22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FB319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  <w:r>
              <w:rPr>
                <w:rFonts w:ascii="Arial" w:hAnsi="Arial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CECAA15" wp14:editId="5E45C06B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6350</wp:posOffset>
                      </wp:positionV>
                      <wp:extent cx="152400" cy="152400"/>
                      <wp:effectExtent l="0" t="0" r="19050" b="19050"/>
                      <wp:wrapNone/>
                      <wp:docPr id="110" name="Rectangle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A88D2B" id="Rectangle 110" o:spid="_x0000_s1026" style="position:absolute;margin-left:.25pt;margin-top:.5pt;width:12pt;height:1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BiazG9oAAAAJAQAADwAAAAAAAAAAAAAAAAC6BAAAZHJzL2Rvd25y&#10;ZXYueG1sUEsFBgAAAAAEAAQA8wAAAMEF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F6A551" w14:textId="77777777" w:rsidR="0068218A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Écouter et agir en fonction du retour d'information</w:t>
            </w:r>
          </w:p>
        </w:tc>
      </w:tr>
      <w:tr w:rsidR="0068218A" w14:paraId="164A23C1" w14:textId="77777777" w:rsidTr="00D409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6B214D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949CF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164F1" w14:textId="77777777" w:rsidR="0068218A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</w:tr>
      <w:tr w:rsidR="0068218A" w:rsidRPr="004A13B0" w14:paraId="22AC8B5C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3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4A716A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3.</w:t>
            </w:r>
          </w:p>
        </w:tc>
        <w:tc>
          <w:tcPr>
            <w:tcW w:w="9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DCDBC" w14:textId="77777777" w:rsidR="0068218A" w:rsidRDefault="0068218A" w:rsidP="006D0D22">
            <w:pPr>
              <w:spacing w:after="60" w:line="276" w:lineRule="auto"/>
              <w:ind w:right="-164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Être redevable envers les communautés signifie...</w:t>
            </w:r>
          </w:p>
          <w:p w14:paraId="54FA5570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i/>
                <w:color w:val="000000"/>
                <w:sz w:val="20"/>
              </w:rPr>
              <w:t>(cochez toutes les réponses correctes)</w:t>
            </w:r>
          </w:p>
        </w:tc>
      </w:tr>
      <w:tr w:rsidR="0068218A" w:rsidRPr="004A13B0" w14:paraId="2778C2E0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41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B062A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D84683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Arial" w:hAnsi="Arial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4F3AC14" wp14:editId="031D41A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34" name="Rect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CD6758" id="Rectangle 34" o:spid="_x0000_s1026" style="position:absolute;margin-left:.25pt;margin-top:0;width:12pt;height:1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C4Dl5v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15CD7A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Nous ne faisons de mal à personne</w:t>
            </w:r>
          </w:p>
        </w:tc>
      </w:tr>
      <w:tr w:rsidR="0068218A" w:rsidRPr="004A13B0" w14:paraId="6AD65BBC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D8C106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71DF1E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Arial" w:hAnsi="Arial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46B601C" wp14:editId="7652C280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635</wp:posOffset>
                      </wp:positionV>
                      <wp:extent cx="152400" cy="152400"/>
                      <wp:effectExtent l="0" t="0" r="19050" b="19050"/>
                      <wp:wrapNone/>
                      <wp:docPr id="42" name="Rect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F84031" id="Rectangle 42" o:spid="_x0000_s1026" style="position:absolute;margin-left:.25pt;margin-top:.05pt;width:12pt;height:1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AomSJ3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8956DD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Nous rendons compte aux donateurs dans les temps</w:t>
            </w:r>
          </w:p>
        </w:tc>
      </w:tr>
      <w:tr w:rsidR="0068218A" w:rsidRPr="004A13B0" w14:paraId="4DF66C27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A3A73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1310F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  <w:r>
              <w:rPr>
                <w:rFonts w:ascii="Arial" w:hAnsi="Arial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FFC9F69" wp14:editId="797C632C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99CF60F" id="Rectangle 12" o:spid="_x0000_s1026" style="position:absolute;margin-left:.25pt;margin-top:.1pt;width:12pt;height:1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CYIadf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F3D9C6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Nous traitons les membres de la communauté avec dignité et respect</w:t>
            </w:r>
          </w:p>
        </w:tc>
      </w:tr>
      <w:tr w:rsidR="0068218A" w:rsidRPr="004A13B0" w14:paraId="19DCE5AE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9FEB3D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10392E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  <w:r>
              <w:rPr>
                <w:rFonts w:ascii="Arial" w:hAnsi="Arial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3F57BA2" wp14:editId="6B94B803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0D6433" id="Rectangle 13" o:spid="_x0000_s1026" style="position:absolute;margin-left:.25pt;margin-top:.1pt;width:12pt;height:1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CYIadf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E987D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Nous fournissons un soutien pertinent et opportun</w:t>
            </w:r>
          </w:p>
        </w:tc>
      </w:tr>
      <w:tr w:rsidR="0068218A" w:rsidRPr="004A13B0" w14:paraId="4CFEE264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3F7C3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24CC7A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  <w:r>
              <w:rPr>
                <w:rFonts w:ascii="Arial" w:hAnsi="Arial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36433D7" wp14:editId="7625968B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B6B3DCE" id="Rectangle 25" o:spid="_x0000_s1026" style="position:absolute;margin-left:.25pt;margin-top:.2pt;width:12pt;height:1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D4UKwO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C55FF4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 xml:space="preserve">Nos programmes et nos réponses sont axés sur la communauté </w:t>
            </w:r>
          </w:p>
        </w:tc>
      </w:tr>
    </w:tbl>
    <w:p w14:paraId="67E0AFC7" w14:textId="211674DD" w:rsidR="00A73149" w:rsidRDefault="00A73149" w:rsidP="00AE7CFF">
      <w:pPr>
        <w:ind w:right="-165"/>
        <w:rPr>
          <w:rFonts w:ascii="Arial" w:hAnsi="Arial" w:cs="Arial"/>
          <w:color w:val="000000"/>
          <w:szCs w:val="28"/>
        </w:rPr>
      </w:pPr>
    </w:p>
    <w:p w14:paraId="758E1813" w14:textId="77777777" w:rsidR="00D409FF" w:rsidRDefault="00D409FF" w:rsidP="00AE7CFF">
      <w:pPr>
        <w:ind w:right="-165"/>
        <w:rPr>
          <w:rFonts w:ascii="Arial" w:hAnsi="Arial" w:cs="Arial"/>
          <w:color w:val="000000"/>
          <w:szCs w:val="28"/>
        </w:rPr>
      </w:pPr>
    </w:p>
    <w:tbl>
      <w:tblPr>
        <w:tblStyle w:val="TableGrid"/>
        <w:tblW w:w="9781" w:type="dxa"/>
        <w:tblLook w:val="04A0" w:firstRow="1" w:lastRow="0" w:firstColumn="1" w:lastColumn="0" w:noHBand="0" w:noVBand="1"/>
      </w:tblPr>
      <w:tblGrid>
        <w:gridCol w:w="564"/>
        <w:gridCol w:w="446"/>
        <w:gridCol w:w="124"/>
        <w:gridCol w:w="8647"/>
      </w:tblGrid>
      <w:tr w:rsidR="0068218A" w:rsidRPr="00BD0997" w14:paraId="2960D4AB" w14:textId="77777777" w:rsidTr="006D0D22">
        <w:trPr>
          <w:trHeight w:val="73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7A69367" w14:textId="7D9F4F36" w:rsidR="0068218A" w:rsidRPr="00BD0997" w:rsidRDefault="0068218A" w:rsidP="006D0D22">
            <w:pPr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4.</w:t>
            </w:r>
          </w:p>
        </w:tc>
        <w:tc>
          <w:tcPr>
            <w:tcW w:w="9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71C4EF" w14:textId="77777777" w:rsidR="0068218A" w:rsidRDefault="0068218A" w:rsidP="006D0D22">
            <w:pPr>
              <w:spacing w:after="60" w:line="276" w:lineRule="auto"/>
              <w:ind w:right="-164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Quel est le meilleur signe d'un mécanisme de retour d'information qui fonctionne bien ?</w:t>
            </w:r>
          </w:p>
          <w:p w14:paraId="339D01F5" w14:textId="77777777" w:rsidR="0068218A" w:rsidRPr="00BD0997" w:rsidRDefault="0068218A" w:rsidP="006D0D22">
            <w:pPr>
              <w:spacing w:line="276" w:lineRule="auto"/>
              <w:rPr>
                <w:rFonts w:ascii="Open Sans" w:hAnsi="Open Sans" w:cs="Open Sans"/>
                <w:b/>
                <w:i/>
                <w:color w:val="000000"/>
              </w:rPr>
            </w:pPr>
            <w:r>
              <w:rPr>
                <w:rFonts w:ascii="Open Sans" w:hAnsi="Open Sans"/>
                <w:i/>
                <w:color w:val="000000"/>
                <w:sz w:val="20"/>
              </w:rPr>
              <w:t xml:space="preserve">(cliquez </w:t>
            </w:r>
            <w:r>
              <w:rPr>
                <w:rFonts w:ascii="Open Sans" w:hAnsi="Open Sans"/>
                <w:b/>
                <w:i/>
                <w:color w:val="000000"/>
                <w:sz w:val="20"/>
                <w:u w:val="single"/>
              </w:rPr>
              <w:t>UNE</w:t>
            </w:r>
            <w:r>
              <w:rPr>
                <w:rFonts w:ascii="Open Sans" w:hAnsi="Open Sans"/>
                <w:i/>
                <w:color w:val="000000"/>
                <w:sz w:val="20"/>
              </w:rPr>
              <w:t xml:space="preserve"> réponse simplement)</w:t>
            </w:r>
          </w:p>
        </w:tc>
      </w:tr>
      <w:tr w:rsidR="0068218A" w:rsidRPr="00BD0997" w14:paraId="1C0DCF11" w14:textId="77777777" w:rsidTr="006D0D22">
        <w:trPr>
          <w:trHeight w:val="5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2CB7499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5244C834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85CB340" wp14:editId="675550C0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3175</wp:posOffset>
                      </wp:positionV>
                      <wp:extent cx="152400" cy="152400"/>
                      <wp:effectExtent l="0" t="0" r="19050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49F9401" id="Rectangle 3" o:spid="_x0000_s1026" style="position:absolute;margin-left:.25pt;margin-top:.25pt;width:12pt;height:1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15CB1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 xml:space="preserve">Vous ne recevez pas de retour d'information </w:t>
            </w:r>
          </w:p>
        </w:tc>
      </w:tr>
      <w:tr w:rsidR="0068218A" w:rsidRPr="00BD0997" w14:paraId="0DBB437C" w14:textId="77777777" w:rsidTr="006D0D22">
        <w:trPr>
          <w:trHeight w:val="554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8CD6DB4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5BF68AE0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F07BFEC" wp14:editId="775AA955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3175</wp:posOffset>
                      </wp:positionV>
                      <wp:extent cx="152400" cy="152400"/>
                      <wp:effectExtent l="0" t="0" r="19050" b="1905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E39711F" id="Rectangle 4" o:spid="_x0000_s1026" style="position:absolute;margin-left:.25pt;margin-top:.25pt;width:12pt;height:1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3A9037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 xml:space="preserve">Vous recevez de nombreux retours d'information </w:t>
            </w:r>
          </w:p>
        </w:tc>
      </w:tr>
      <w:tr w:rsidR="0068218A" w:rsidRPr="00BD0997" w14:paraId="41A1892E" w14:textId="77777777" w:rsidTr="006D0D22">
        <w:trPr>
          <w:trHeight w:val="432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41893AF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1DE67DCA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C1F1198" wp14:editId="7EF2EDD3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3175</wp:posOffset>
                      </wp:positionV>
                      <wp:extent cx="152400" cy="152400"/>
                      <wp:effectExtent l="0" t="0" r="19050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57CC97E" id="Rectangle 5" o:spid="_x0000_s1026" style="position:absolute;margin-left:.25pt;margin-top:.25pt;width:12pt;height:1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74605D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  <w:highlight w:val="green"/>
              </w:rPr>
            </w:pPr>
            <w:r>
              <w:rPr>
                <w:rFonts w:ascii="Open Sans" w:hAnsi="Open Sans"/>
                <w:color w:val="000000"/>
              </w:rPr>
              <w:t>Le retour d'information est pris en compte et utilisé pour orienter le programme ou la réponse</w:t>
            </w:r>
          </w:p>
        </w:tc>
      </w:tr>
      <w:tr w:rsidR="0068218A" w:rsidRPr="00BD0997" w14:paraId="0E82E38D" w14:textId="77777777" w:rsidTr="006D0D22">
        <w:trPr>
          <w:trHeight w:val="513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D1888CB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6144C0D7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89AB05D" wp14:editId="716CAB3C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EF8FED1" id="Rectangle 11" o:spid="_x0000_s1026" style="position:absolute;margin-left:.25pt;margin-top:.2pt;width:12pt;height:1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D4UKwO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A6E3EE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 xml:space="preserve">Il existe de nombreux moyens de recueillir les retours d'information  </w:t>
            </w:r>
          </w:p>
        </w:tc>
      </w:tr>
      <w:tr w:rsidR="0068218A" w:rsidRPr="00BD0997" w14:paraId="6C22547F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485"/>
        </w:trPr>
        <w:tc>
          <w:tcPr>
            <w:tcW w:w="9781" w:type="dxa"/>
            <w:gridSpan w:val="4"/>
          </w:tcPr>
          <w:p w14:paraId="0A18953F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</w:tr>
      <w:tr w:rsidR="0068218A" w:rsidRPr="00BD0997" w14:paraId="7F442B07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1071"/>
        </w:trPr>
        <w:tc>
          <w:tcPr>
            <w:tcW w:w="564" w:type="dxa"/>
          </w:tcPr>
          <w:p w14:paraId="7C107854" w14:textId="43994CC2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5.</w:t>
            </w:r>
          </w:p>
        </w:tc>
        <w:tc>
          <w:tcPr>
            <w:tcW w:w="9217" w:type="dxa"/>
            <w:gridSpan w:val="3"/>
          </w:tcPr>
          <w:p w14:paraId="1EE539CF" w14:textId="77777777" w:rsidR="0068218A" w:rsidRPr="00E65603" w:rsidRDefault="0068218A" w:rsidP="006D0D22">
            <w:r>
              <w:rPr>
                <w:rFonts w:ascii="Open Sans" w:hAnsi="Open Sans"/>
                <w:b/>
                <w:color w:val="000000"/>
              </w:rPr>
              <w:t>Que devez-vous inclure dans une évaluation pour vous assurer que vous comprenez le contexte de la communauté et la manière de faire participer les différents groupes ?</w:t>
            </w:r>
          </w:p>
          <w:p w14:paraId="5AE78773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i/>
                <w:color w:val="000000"/>
                <w:sz w:val="20"/>
              </w:rPr>
              <w:t>(cochez toutes les réponses correctes)</w:t>
            </w:r>
          </w:p>
        </w:tc>
      </w:tr>
      <w:tr w:rsidR="0068218A" w:rsidRPr="00BD0997" w14:paraId="2A70BBBE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32"/>
        </w:trPr>
        <w:tc>
          <w:tcPr>
            <w:tcW w:w="564" w:type="dxa"/>
          </w:tcPr>
          <w:p w14:paraId="7533AD17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5A844DCE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0F219A0" wp14:editId="12CE00A5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1905</wp:posOffset>
                      </wp:positionV>
                      <wp:extent cx="152400" cy="152400"/>
                      <wp:effectExtent l="0" t="0" r="19050" b="1905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296003" id="Rectangle 15" o:spid="_x0000_s1026" style="position:absolute;margin-left:.15pt;margin-top:.15pt;width:12pt;height:12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20A9BAD2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Cartographie des leaders et des groupes communautaires</w:t>
            </w:r>
          </w:p>
        </w:tc>
      </w:tr>
      <w:tr w:rsidR="0068218A" w14:paraId="6A4260C0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32"/>
        </w:trPr>
        <w:tc>
          <w:tcPr>
            <w:tcW w:w="564" w:type="dxa"/>
          </w:tcPr>
          <w:p w14:paraId="41DF3D5E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2C4214B8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3FB749D" wp14:editId="60B56720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1905</wp:posOffset>
                      </wp:positionV>
                      <wp:extent cx="152400" cy="152400"/>
                      <wp:effectExtent l="0" t="0" r="19050" b="1905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D9695AF" id="Rectangle 18" o:spid="_x0000_s1026" style="position:absolute;margin-left:.15pt;margin-top:.15pt;width:12pt;height:1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7E219AF3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Moyens à privilégier pour recevoir des informations et fournir un retour d'information</w:t>
            </w:r>
          </w:p>
        </w:tc>
      </w:tr>
      <w:tr w:rsidR="0068218A" w14:paraId="62674026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32"/>
        </w:trPr>
        <w:tc>
          <w:tcPr>
            <w:tcW w:w="564" w:type="dxa"/>
          </w:tcPr>
          <w:p w14:paraId="0F8684FD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36A88C37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A422A64" wp14:editId="47610A28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3810</wp:posOffset>
                      </wp:positionV>
                      <wp:extent cx="152400" cy="152400"/>
                      <wp:effectExtent l="0" t="0" r="19050" b="1905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785F2A" id="Rectangle 20" o:spid="_x0000_s1026" style="position:absolute;margin-left:.15pt;margin-top:.3pt;width:12pt;height:12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AaS+6f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7B17FD8F" w14:textId="77777777" w:rsidR="0068218A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Perception de la Croix-Rouge et du Croissant-Rouge</w:t>
            </w:r>
          </w:p>
        </w:tc>
      </w:tr>
      <w:tr w:rsidR="0068218A" w14:paraId="3840E055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32"/>
        </w:trPr>
        <w:tc>
          <w:tcPr>
            <w:tcW w:w="564" w:type="dxa"/>
          </w:tcPr>
          <w:p w14:paraId="2E14CC8B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6EF7C90F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0CF7379" wp14:editId="618DEC14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3810</wp:posOffset>
                      </wp:positionV>
                      <wp:extent cx="152400" cy="152400"/>
                      <wp:effectExtent l="0" t="0" r="19050" b="1905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1FFC6B" id="Rectangle 23" o:spid="_x0000_s1026" style="position:absolute;margin-left:.15pt;margin-top:.3pt;width:12pt;height:12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AaS+6f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32E9391D" w14:textId="77777777" w:rsidR="0068218A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Relations entre les groupes, y compris dynamique du pouvoir, prise de décision et discrimination</w:t>
            </w:r>
          </w:p>
        </w:tc>
      </w:tr>
      <w:tr w:rsidR="0068218A" w14:paraId="5759BF89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32"/>
        </w:trPr>
        <w:tc>
          <w:tcPr>
            <w:tcW w:w="564" w:type="dxa"/>
          </w:tcPr>
          <w:p w14:paraId="2BEAEBB4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6E613586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CA6B6AD" wp14:editId="42BAC48B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6B2D353" id="Rectangle 24" o:spid="_x0000_s1026" style="position:absolute;margin-left:.15pt;margin-top:.1pt;width:12pt;height:12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BaFRz+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224F4D6B" w14:textId="77777777" w:rsidR="0068218A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Culture et croyances</w:t>
            </w:r>
          </w:p>
        </w:tc>
      </w:tr>
      <w:tr w:rsidR="0068218A" w14:paraId="3D9A958B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32"/>
        </w:trPr>
        <w:tc>
          <w:tcPr>
            <w:tcW w:w="564" w:type="dxa"/>
          </w:tcPr>
          <w:p w14:paraId="2915D76B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45F5E5E2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212DD18" wp14:editId="78B897F7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DDCEFBD" id="Rectangle 26" o:spid="_x0000_s1026" style="position:absolute;margin-left:.15pt;margin-top:0;width:12pt;height:12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B6OuXO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0580E9EB" w14:textId="77777777" w:rsidR="0068218A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Capacités et forces existantes</w:t>
            </w:r>
          </w:p>
        </w:tc>
      </w:tr>
      <w:tr w:rsidR="0068218A" w:rsidRPr="00BD0997" w14:paraId="273DCFB8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10"/>
        </w:trPr>
        <w:tc>
          <w:tcPr>
            <w:tcW w:w="9781" w:type="dxa"/>
            <w:gridSpan w:val="4"/>
          </w:tcPr>
          <w:p w14:paraId="6E67BFAC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1D3122F2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01166254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52C6DDC6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3236C3AF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79FDCBD7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1881EAF3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4B1F18D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03098CB0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2066EA78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</w:tr>
      <w:tr w:rsidR="0068218A" w:rsidRPr="00BD0997" w14:paraId="4EFA7EAE" w14:textId="77777777" w:rsidTr="006D0D22">
        <w:trPr>
          <w:trHeight w:val="591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F9B6DDE" w14:textId="195EB985" w:rsidR="0068218A" w:rsidRPr="00BD0997" w:rsidRDefault="00EF6E25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lastRenderedPageBreak/>
              <w:t>6.</w:t>
            </w:r>
          </w:p>
        </w:tc>
        <w:tc>
          <w:tcPr>
            <w:tcW w:w="9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D2CAD3" w14:textId="77777777" w:rsidR="0068218A" w:rsidRPr="00D82E43" w:rsidRDefault="0068218A" w:rsidP="006D0D22">
            <w:pPr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Quelles sont les bonnes méthodes pour garantir que les communautés participent activement à la conception et à la gestion des programmes et des opérations ?</w:t>
            </w:r>
          </w:p>
          <w:p w14:paraId="19BBA6CB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i/>
                <w:color w:val="000000"/>
                <w:sz w:val="20"/>
              </w:rPr>
              <w:t>(cochez toutes les réponses correctes)</w:t>
            </w:r>
          </w:p>
        </w:tc>
      </w:tr>
      <w:tr w:rsidR="0068218A" w:rsidRPr="00BD0997" w14:paraId="00C32DF4" w14:textId="77777777" w:rsidTr="006D0D22">
        <w:trPr>
          <w:trHeight w:val="44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ADAB73E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33B4C427" w14:textId="77777777" w:rsidR="0068218A" w:rsidRPr="00E60419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2D430AF" wp14:editId="615C7626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56" name="Rectangl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9F27241" id="Rectangle 56" o:spid="_x0000_s1026" style="position:absolute;margin-left:.15pt;margin-top:.1pt;width:12pt;height:12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BaFRz+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5E51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Comités de projets communautaires</w:t>
            </w:r>
          </w:p>
        </w:tc>
      </w:tr>
      <w:tr w:rsidR="0068218A" w:rsidRPr="00BD0997" w14:paraId="04940632" w14:textId="77777777" w:rsidTr="006D0D22">
        <w:trPr>
          <w:trHeight w:val="101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AC6A7C1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121E8736" w14:textId="77777777" w:rsidR="0068218A" w:rsidRPr="00E60419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32D8212" wp14:editId="73E3C673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5715</wp:posOffset>
                      </wp:positionV>
                      <wp:extent cx="152400" cy="152400"/>
                      <wp:effectExtent l="0" t="0" r="19050" b="19050"/>
                      <wp:wrapNone/>
                      <wp:docPr id="58" name="Rectangle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2BF3501" id="Rectangle 58" o:spid="_x0000_s1026" style="position:absolute;margin-left:.15pt;margin-top:.45pt;width:12pt;height:12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BqEX0V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35D75E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Enquêtes d'évaluation</w:t>
            </w:r>
          </w:p>
        </w:tc>
      </w:tr>
      <w:tr w:rsidR="0068218A" w:rsidRPr="00BD0997" w14:paraId="5B873AA2" w14:textId="77777777" w:rsidTr="006D0D22">
        <w:trPr>
          <w:trHeight w:val="461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DBE65D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4C567D84" w14:textId="77777777" w:rsidR="0068218A" w:rsidRPr="00E60419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44128C9" wp14:editId="52C65600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59" name="Rectangl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81321C3" id="Rectangle 59" o:spid="_x0000_s1026" style="position:absolute;margin-left:.15pt;margin-top:.1pt;width:12pt;height:1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BaFRz+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A0D91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Réunions communautaires régulières à double sens</w:t>
            </w:r>
          </w:p>
        </w:tc>
      </w:tr>
      <w:tr w:rsidR="0068218A" w:rsidRPr="00BD0997" w14:paraId="1629926D" w14:textId="77777777" w:rsidTr="006D0D22">
        <w:trPr>
          <w:trHeight w:val="475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DE13336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7376A111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DDE1392" wp14:editId="6BA18C26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-1905</wp:posOffset>
                      </wp:positionV>
                      <wp:extent cx="152400" cy="152400"/>
                      <wp:effectExtent l="0" t="0" r="19050" b="19050"/>
                      <wp:wrapNone/>
                      <wp:docPr id="60" name="Rectangl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D9CBC2F" id="Rectangle 60" o:spid="_x0000_s1026" style="position:absolute;margin-left:.15pt;margin-top:-.15pt;width:12pt;height:12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Rc7iO9oAAAAJAQAADwAAAAAAAAAAAAAAAAC6BAAAZHJzL2Rvd25y&#10;ZXYueG1sUEsFBgAAAAAEAAQA8wAAAMEF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DEC28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Comités de projets communautaires</w:t>
            </w:r>
          </w:p>
        </w:tc>
      </w:tr>
      <w:tr w:rsidR="0068218A" w:rsidRPr="00BD0997" w14:paraId="6A02C9A9" w14:textId="77777777" w:rsidTr="006D0D22">
        <w:trPr>
          <w:trHeight w:val="531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3E3158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49BE6D4E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F8A6BEA" wp14:editId="6C5ACF3D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62" name="Rectangle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43E4FB0" id="Rectangle 62" o:spid="_x0000_s1026" style="position:absolute;margin-left:.15pt;margin-top:.1pt;width:12pt;height:12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BaFRz+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4342F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Panneaux d'affichage</w:t>
            </w:r>
          </w:p>
        </w:tc>
      </w:tr>
      <w:tr w:rsidR="0068218A" w:rsidRPr="00BD0997" w14:paraId="0FF8E56E" w14:textId="77777777" w:rsidTr="006D0D22">
        <w:trPr>
          <w:trHeight w:val="433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7FF4964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67AF3181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2CD5231" wp14:editId="49D70588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B6034F3" id="Rectangle 1" o:spid="_x0000_s1026" style="position:absolute;margin-left:.15pt;margin-top:.1pt;width:12pt;height:12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BaFRz+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16DA00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Soutenir les plans d'action dirigés par les communautés</w:t>
            </w:r>
          </w:p>
          <w:p w14:paraId="470B1A33" w14:textId="2859AB8C" w:rsidR="0063664B" w:rsidRPr="00BD0997" w:rsidRDefault="0063664B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</w:tr>
      <w:tr w:rsidR="0068218A" w:rsidRPr="00BD0997" w14:paraId="5DA8B4D0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1236"/>
        </w:trPr>
        <w:tc>
          <w:tcPr>
            <w:tcW w:w="564" w:type="dxa"/>
          </w:tcPr>
          <w:p w14:paraId="6AEF1B6D" w14:textId="1C9E7FC8" w:rsidR="0068218A" w:rsidRPr="00BD0997" w:rsidRDefault="00EF6E25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 xml:space="preserve">7. </w:t>
            </w:r>
          </w:p>
        </w:tc>
        <w:tc>
          <w:tcPr>
            <w:tcW w:w="9217" w:type="dxa"/>
            <w:gridSpan w:val="3"/>
          </w:tcPr>
          <w:p w14:paraId="71FC1EA7" w14:textId="77777777" w:rsidR="0068218A" w:rsidRDefault="0068218A" w:rsidP="006D0D22">
            <w:r>
              <w:rPr>
                <w:rFonts w:ascii="Open Sans" w:hAnsi="Open Sans"/>
                <w:b/>
                <w:color w:val="000000"/>
              </w:rPr>
              <w:t>Quelles sont les décisions relatives aux programmes et aux opérations dont nous devons discuter et convenir avec les communautés ?</w:t>
            </w:r>
          </w:p>
          <w:p w14:paraId="7030E8D2" w14:textId="77777777" w:rsidR="0068218A" w:rsidRDefault="0068218A" w:rsidP="006D0D22">
            <w:pPr>
              <w:spacing w:after="60" w:line="276" w:lineRule="auto"/>
              <w:ind w:right="-164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i/>
                <w:color w:val="000000"/>
                <w:sz w:val="20"/>
              </w:rPr>
              <w:t>(cochez toutes les réponses correctes)</w:t>
            </w:r>
          </w:p>
          <w:p w14:paraId="1F60BFBF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i/>
                <w:color w:val="000000"/>
                <w:sz w:val="20"/>
              </w:rPr>
              <w:t>(cochez toutes les réponses correctes)</w:t>
            </w:r>
          </w:p>
        </w:tc>
      </w:tr>
      <w:tr w:rsidR="0068218A" w:rsidRPr="00BD0997" w14:paraId="7D90EBF4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81"/>
        </w:trPr>
        <w:tc>
          <w:tcPr>
            <w:tcW w:w="564" w:type="dxa"/>
          </w:tcPr>
          <w:p w14:paraId="2C2D72C5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6698B5E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8FC0341" wp14:editId="5715AE14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4445</wp:posOffset>
                      </wp:positionV>
                      <wp:extent cx="152400" cy="152400"/>
                      <wp:effectExtent l="0" t="0" r="19050" b="19050"/>
                      <wp:wrapNone/>
                      <wp:docPr id="33" name="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91BB76" id="Rectangle 33" o:spid="_x0000_s1026" style="position:absolute;margin-left:.2pt;margin-top:.35pt;width:12pt;height:12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CoY7Kg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0B880E15" w14:textId="77777777" w:rsidR="0068218A" w:rsidRPr="00BD0997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But et objectifs du programme ou de la réponse</w:t>
            </w:r>
          </w:p>
        </w:tc>
      </w:tr>
      <w:tr w:rsidR="0068218A" w:rsidRPr="00BD0997" w14:paraId="56580B3E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509"/>
        </w:trPr>
        <w:tc>
          <w:tcPr>
            <w:tcW w:w="564" w:type="dxa"/>
          </w:tcPr>
          <w:p w14:paraId="3BB8F5EA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41BED8AA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5C40A75" wp14:editId="7CD2187F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4445</wp:posOffset>
                      </wp:positionV>
                      <wp:extent cx="152400" cy="152400"/>
                      <wp:effectExtent l="0" t="0" r="19050" b="19050"/>
                      <wp:wrapNone/>
                      <wp:docPr id="35" name="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2CA6C46" id="Rectangle 35" o:spid="_x0000_s1026" style="position:absolute;margin-left:.2pt;margin-top:.35pt;width:12pt;height:12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CoY7Kg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518AD69C" w14:textId="77777777" w:rsidR="0068218A" w:rsidRPr="00BD0997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Plans d'activités et calendriers</w:t>
            </w:r>
          </w:p>
        </w:tc>
      </w:tr>
      <w:tr w:rsidR="0068218A" w:rsidRPr="00BD0997" w14:paraId="161538E6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17"/>
        </w:trPr>
        <w:tc>
          <w:tcPr>
            <w:tcW w:w="564" w:type="dxa"/>
          </w:tcPr>
          <w:p w14:paraId="0AB42AEF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3CDFCB65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302B2DB" wp14:editId="399432A2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4445</wp:posOffset>
                      </wp:positionV>
                      <wp:extent cx="152400" cy="152400"/>
                      <wp:effectExtent l="0" t="0" r="19050" b="19050"/>
                      <wp:wrapNone/>
                      <wp:docPr id="36" name="Rectang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8A19CB" id="Rectangle 36" o:spid="_x0000_s1026" style="position:absolute;margin-left:.2pt;margin-top:.35pt;width:12pt;height:12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CoY7Kg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708AC0D9" w14:textId="77777777" w:rsidR="0068218A" w:rsidRPr="00BD0997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Rôles et responsabilités - entre la communauté et l'organisation</w:t>
            </w:r>
          </w:p>
        </w:tc>
      </w:tr>
      <w:tr w:rsidR="0068218A" w:rsidRPr="00BD0997" w14:paraId="0AEFC003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513"/>
        </w:trPr>
        <w:tc>
          <w:tcPr>
            <w:tcW w:w="564" w:type="dxa"/>
          </w:tcPr>
          <w:p w14:paraId="473490F8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46AA4386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56737BD" wp14:editId="63D1FAB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37" name="Rectangl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69F8B5D" id="Rectangle 37" o:spid="_x0000_s1026" style="position:absolute;margin-left:.2pt;margin-top:.2pt;width:12pt;height:12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0CED45D2" w14:textId="77777777" w:rsidR="0068218A" w:rsidRPr="00BD0997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Plans de sortie</w:t>
            </w:r>
          </w:p>
          <w:p w14:paraId="059C507A" w14:textId="77777777" w:rsidR="0068218A" w:rsidRPr="00BD0997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</w:p>
          <w:p w14:paraId="58C7FADC" w14:textId="77777777" w:rsidR="0068218A" w:rsidRPr="00BD0997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</w:p>
        </w:tc>
      </w:tr>
      <w:tr w:rsidR="0068218A" w14:paraId="5D99A002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25"/>
        </w:trPr>
        <w:tc>
          <w:tcPr>
            <w:tcW w:w="564" w:type="dxa"/>
          </w:tcPr>
          <w:p w14:paraId="2AA5F0C2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3B1208C3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98B3883" wp14:editId="3D03B5C2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635</wp:posOffset>
                      </wp:positionV>
                      <wp:extent cx="152400" cy="152400"/>
                      <wp:effectExtent l="0" t="0" r="19050" b="1905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8D14B68" id="Rectangle 30" o:spid="_x0000_s1026" style="position:absolute;margin-left:.15pt;margin-top:.05pt;width:12pt;height:12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DqrZnW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3DE6E2DA" w14:textId="77777777" w:rsidR="0068218A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Critères de sélection et ciblage</w:t>
            </w:r>
          </w:p>
        </w:tc>
      </w:tr>
      <w:tr w:rsidR="0068218A" w:rsidRPr="002C1C6A" w14:paraId="6D86B3D7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25"/>
        </w:trPr>
        <w:tc>
          <w:tcPr>
            <w:tcW w:w="564" w:type="dxa"/>
          </w:tcPr>
          <w:p w14:paraId="699C4C42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2C267085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260A7D8" wp14:editId="6113F789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6985</wp:posOffset>
                      </wp:positionV>
                      <wp:extent cx="152400" cy="152400"/>
                      <wp:effectExtent l="0" t="0" r="19050" b="19050"/>
                      <wp:wrapNone/>
                      <wp:docPr id="66" name="Rectangle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1B4CE5D" id="Rectangle 66" o:spid="_x0000_s1026" style="position:absolute;margin-left:.15pt;margin-top:.55pt;width:12pt;height:12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59B77169" w14:textId="77777777" w:rsidR="0068218A" w:rsidRPr="002C1C6A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Emplacements et plans de toute construction ou installation</w:t>
            </w:r>
          </w:p>
        </w:tc>
      </w:tr>
      <w:tr w:rsidR="0068218A" w:rsidRPr="00BD0997" w14:paraId="2CC5A235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35"/>
        </w:trPr>
        <w:tc>
          <w:tcPr>
            <w:tcW w:w="9781" w:type="dxa"/>
            <w:gridSpan w:val="4"/>
          </w:tcPr>
          <w:p w14:paraId="63AE321E" w14:textId="77777777" w:rsidR="0068218A" w:rsidRPr="00BD0997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</w:p>
        </w:tc>
      </w:tr>
      <w:tr w:rsidR="0068218A" w:rsidRPr="00BD0997" w14:paraId="732F6CF9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766"/>
        </w:trPr>
        <w:tc>
          <w:tcPr>
            <w:tcW w:w="564" w:type="dxa"/>
          </w:tcPr>
          <w:p w14:paraId="34ECA804" w14:textId="1076AD2D" w:rsidR="0068218A" w:rsidRPr="00BD0997" w:rsidRDefault="00EF6E25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8.</w:t>
            </w:r>
          </w:p>
        </w:tc>
        <w:tc>
          <w:tcPr>
            <w:tcW w:w="9217" w:type="dxa"/>
            <w:gridSpan w:val="3"/>
          </w:tcPr>
          <w:p w14:paraId="75F67658" w14:textId="77777777" w:rsidR="0068218A" w:rsidRPr="00BD0997" w:rsidRDefault="0068218A" w:rsidP="006D0D22">
            <w:pPr>
              <w:spacing w:after="60" w:line="276" w:lineRule="auto"/>
              <w:ind w:right="-164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Quand devez-vous partager des informations avec les communautés ?</w:t>
            </w:r>
          </w:p>
          <w:p w14:paraId="0B270675" w14:textId="77777777" w:rsidR="0068218A" w:rsidRPr="00BD0997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i/>
                <w:color w:val="000000"/>
                <w:sz w:val="20"/>
              </w:rPr>
              <w:t>(cochez toutes les réponses correctes)</w:t>
            </w:r>
          </w:p>
        </w:tc>
      </w:tr>
      <w:tr w:rsidR="0068218A" w:rsidRPr="00BD0997" w14:paraId="683F2C1A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31"/>
        </w:trPr>
        <w:tc>
          <w:tcPr>
            <w:tcW w:w="564" w:type="dxa"/>
          </w:tcPr>
          <w:p w14:paraId="7D748EAE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7B929DB9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60C3C74" wp14:editId="2E780762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38" name="Rectangl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ACC7B89" id="Rectangle 38" o:spid="_x0000_s1026" style="position:absolute;margin-left:.2pt;margin-top:.2pt;width:12pt;height:12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42B9AD6E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Au début de la mise en œuvre</w:t>
            </w:r>
          </w:p>
        </w:tc>
      </w:tr>
      <w:tr w:rsidR="0068218A" w:rsidRPr="00BD0997" w14:paraId="313FB5C7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35"/>
        </w:trPr>
        <w:tc>
          <w:tcPr>
            <w:tcW w:w="564" w:type="dxa"/>
          </w:tcPr>
          <w:p w14:paraId="5A8BC4CD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3F09C0C4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DBFFAE4" wp14:editId="5908D0D2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41" name="Rect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8445E46" id="Rectangle 41" o:spid="_x0000_s1026" style="position:absolute;margin-left:.2pt;margin-top:.2pt;width:12pt;height:12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7435064D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En cas de retards ou de défis</w:t>
            </w:r>
          </w:p>
        </w:tc>
      </w:tr>
      <w:tr w:rsidR="0068218A" w:rsidRPr="00BD0997" w14:paraId="7BCAEA92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27"/>
        </w:trPr>
        <w:tc>
          <w:tcPr>
            <w:tcW w:w="564" w:type="dxa"/>
          </w:tcPr>
          <w:p w14:paraId="742D6C3B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0D9E0494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23FF9E1" wp14:editId="2B6214AA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8BAEDB4" id="Rectangle 39" o:spid="_x0000_s1026" style="position:absolute;margin-left:.2pt;margin-top:.2pt;width:12pt;height:12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02226009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Lorsque le programme ou l'opération se termine</w:t>
            </w:r>
          </w:p>
        </w:tc>
      </w:tr>
      <w:tr w:rsidR="0068218A" w:rsidRPr="00BD0997" w14:paraId="33D9065D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95"/>
        </w:trPr>
        <w:tc>
          <w:tcPr>
            <w:tcW w:w="564" w:type="dxa"/>
          </w:tcPr>
          <w:p w14:paraId="3295D0D0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38788A03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CBF951F" wp14:editId="0CC8BE86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40" name="Rectangl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B16B0B9" id="Rectangle 40" o:spid="_x0000_s1026" style="position:absolute;margin-left:.2pt;margin-top:.2pt;width:12pt;height:12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035375C0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 xml:space="preserve">Tous les six mois  </w:t>
            </w:r>
          </w:p>
        </w:tc>
      </w:tr>
      <w:tr w:rsidR="0068218A" w:rsidRPr="00BD0997" w14:paraId="059F3444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63"/>
        </w:trPr>
        <w:tc>
          <w:tcPr>
            <w:tcW w:w="564" w:type="dxa"/>
          </w:tcPr>
          <w:p w14:paraId="27D5FFC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57C2EFB4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6C72A7E0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</w:tr>
      <w:tr w:rsidR="0068218A" w14:paraId="0A0E93A9" w14:textId="77777777" w:rsidTr="006D0D22">
        <w:trPr>
          <w:trHeight w:val="874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2F94C40" w14:textId="09235DFD" w:rsidR="0068218A" w:rsidRPr="00BD0997" w:rsidRDefault="00EF6E25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9.</w:t>
            </w:r>
          </w:p>
        </w:tc>
        <w:tc>
          <w:tcPr>
            <w:tcW w:w="9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EEF809" w14:textId="77777777" w:rsidR="0068218A" w:rsidRPr="00BD0997" w:rsidRDefault="0068218A" w:rsidP="006D0D22">
            <w:pPr>
              <w:spacing w:after="60" w:line="276" w:lineRule="auto"/>
              <w:ind w:right="-164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Dans les épidémies, la communication des risques et l'engagement communautaire (CREC)...</w:t>
            </w:r>
          </w:p>
          <w:p w14:paraId="7AAE415D" w14:textId="77777777" w:rsidR="006821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i/>
                <w:color w:val="000000"/>
                <w:sz w:val="20"/>
              </w:rPr>
              <w:t>(cochez toutes les réponses correctes)</w:t>
            </w:r>
          </w:p>
        </w:tc>
      </w:tr>
      <w:tr w:rsidR="0068218A" w:rsidRPr="0039068A" w14:paraId="54FFD3E8" w14:textId="77777777" w:rsidTr="006D0D22">
        <w:trPr>
          <w:trHeight w:val="321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C436C12" w14:textId="77777777" w:rsidR="0068218A" w:rsidRPr="003906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5D8C9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0B52030" wp14:editId="7FA0988A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635</wp:posOffset>
                      </wp:positionV>
                      <wp:extent cx="152400" cy="152400"/>
                      <wp:effectExtent l="0" t="0" r="19050" b="19050"/>
                      <wp:wrapNone/>
                      <wp:docPr id="57" name="Rectangl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4DEB8E" id="Rectangle 57" o:spid="_x0000_s1026" style="position:absolute;margin-left:.15pt;margin-top:.05pt;width:12pt;height:12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DqrZnW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14:paraId="1CAA86BD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Aide à établir la confiance avec les communautés</w:t>
            </w:r>
          </w:p>
        </w:tc>
      </w:tr>
      <w:tr w:rsidR="0068218A" w:rsidRPr="0039068A" w14:paraId="3ED80899" w14:textId="77777777" w:rsidTr="006D0D22">
        <w:trPr>
          <w:trHeight w:val="22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5713D8D" w14:textId="77777777" w:rsidR="0068218A" w:rsidRPr="003906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33500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4F08F4CC" wp14:editId="25A409F5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1905</wp:posOffset>
                      </wp:positionV>
                      <wp:extent cx="152400" cy="152400"/>
                      <wp:effectExtent l="0" t="0" r="19050" b="19050"/>
                      <wp:wrapNone/>
                      <wp:docPr id="61" name="Rectangl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33E06E" id="Rectangle 61" o:spid="_x0000_s1026" style="position:absolute;margin-left:.15pt;margin-top:.15pt;width:12pt;height:12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14:paraId="5724EE55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Envoie des messages indiquant aux gens ce qu'ils doivent faire</w:t>
            </w:r>
          </w:p>
        </w:tc>
      </w:tr>
      <w:tr w:rsidR="0068218A" w:rsidRPr="0039068A" w14:paraId="22467F20" w14:textId="77777777" w:rsidTr="006D0D22">
        <w:trPr>
          <w:trHeight w:val="448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0CEA7A2" w14:textId="77777777" w:rsidR="0068218A" w:rsidRPr="003906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1A15C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11EB94C" wp14:editId="32B7626A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3175</wp:posOffset>
                      </wp:positionV>
                      <wp:extent cx="152400" cy="152400"/>
                      <wp:effectExtent l="0" t="0" r="19050" b="19050"/>
                      <wp:wrapNone/>
                      <wp:docPr id="63" name="Rectangle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B9D628B" id="Rectangle 63" o:spid="_x0000_s1026" style="position:absolute;margin-left:.15pt;margin-top:.25pt;width:12pt;height:12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Cq82u3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14:paraId="4098000B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Aide à combler les lacunes dans les connaissances et à lutter contre la désinformation et les rumeurs</w:t>
            </w:r>
          </w:p>
        </w:tc>
      </w:tr>
      <w:tr w:rsidR="0068218A" w:rsidRPr="0039068A" w14:paraId="6E73A04D" w14:textId="77777777" w:rsidTr="006D0D22">
        <w:trPr>
          <w:trHeight w:val="50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587B79C" w14:textId="77777777" w:rsidR="0068218A" w:rsidRPr="003906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9B8C00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0475320" wp14:editId="0B4CCB92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4445</wp:posOffset>
                      </wp:positionV>
                      <wp:extent cx="152400" cy="152400"/>
                      <wp:effectExtent l="0" t="0" r="19050" b="19050"/>
                      <wp:wrapNone/>
                      <wp:docPr id="88" name="Rectangle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E8072A3" id="Rectangle 88" o:spid="_x0000_s1026" style="position:absolute;margin-left:.15pt;margin-top:.35pt;width:12pt;height:12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CK3JKH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14:paraId="6456BBE8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 xml:space="preserve">Aide la réponse à comprendre les perceptions de la communauté </w:t>
            </w:r>
          </w:p>
        </w:tc>
      </w:tr>
      <w:tr w:rsidR="0068218A" w:rsidRPr="0039068A" w14:paraId="63363040" w14:textId="77777777" w:rsidTr="006D0D22">
        <w:trPr>
          <w:trHeight w:val="66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4D98ED3" w14:textId="77777777" w:rsidR="0068218A" w:rsidRPr="003906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492161" w14:textId="77777777" w:rsidR="0068218A" w:rsidRPr="00BD0997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1C2A4475" wp14:editId="1C90FA9F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3175</wp:posOffset>
                      </wp:positionV>
                      <wp:extent cx="152400" cy="152400"/>
                      <wp:effectExtent l="0" t="0" r="19050" b="19050"/>
                      <wp:wrapNone/>
                      <wp:docPr id="90" name="Rectangle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4288D47" id="Rectangle 90" o:spid="_x0000_s1026" style="position:absolute;margin-left:.15pt;margin-top:.25pt;width:12pt;height:12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Cq82u3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14:paraId="559228DB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Travaille avec les communautés pour trouver des solutions locales afin d'arrêter la propagation de l'infection</w:t>
            </w:r>
          </w:p>
        </w:tc>
      </w:tr>
      <w:tr w:rsidR="0068218A" w14:paraId="38F0C414" w14:textId="77777777" w:rsidTr="006D0D22">
        <w:trPr>
          <w:trHeight w:val="31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0E5E729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</w:p>
        </w:tc>
        <w:tc>
          <w:tcPr>
            <w:tcW w:w="9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CA6DA1" w14:textId="77777777" w:rsidR="006821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b/>
                <w:color w:val="000000"/>
              </w:rPr>
            </w:pPr>
          </w:p>
          <w:p w14:paraId="7EE1D68C" w14:textId="5237EEA1" w:rsidR="00D409FF" w:rsidRDefault="00D409FF" w:rsidP="006D0D22">
            <w:pPr>
              <w:spacing w:line="276" w:lineRule="auto"/>
              <w:ind w:right="-90"/>
              <w:rPr>
                <w:rFonts w:ascii="Open Sans" w:hAnsi="Open Sans" w:cs="Open Sans"/>
                <w:b/>
                <w:color w:val="000000"/>
              </w:rPr>
            </w:pPr>
          </w:p>
        </w:tc>
      </w:tr>
      <w:tr w:rsidR="0068218A" w:rsidRPr="00BD0997" w14:paraId="7645207B" w14:textId="77777777" w:rsidTr="006D0D22">
        <w:trPr>
          <w:trHeight w:val="1133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79EF9A1" w14:textId="15425D29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10.</w:t>
            </w:r>
          </w:p>
        </w:tc>
        <w:tc>
          <w:tcPr>
            <w:tcW w:w="9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DB381A" w14:textId="77777777" w:rsidR="0068218A" w:rsidRPr="006F5D7A" w:rsidRDefault="0068218A" w:rsidP="006D0D22">
            <w:r>
              <w:rPr>
                <w:rFonts w:ascii="Open Sans" w:hAnsi="Open Sans"/>
                <w:b/>
                <w:color w:val="000000"/>
              </w:rPr>
              <w:t>Comment pouvez-vous vous assurer que l'engagement communautaire et la redevabilité sont bien intégrés dans les opérations de réponse d'urgence ?</w:t>
            </w:r>
          </w:p>
          <w:p w14:paraId="0D043A81" w14:textId="77777777" w:rsidR="0068218A" w:rsidRPr="00BD0997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b/>
                <w:i/>
                <w:color w:val="000000"/>
              </w:rPr>
            </w:pPr>
            <w:r>
              <w:rPr>
                <w:rFonts w:ascii="Open Sans" w:hAnsi="Open Sans"/>
                <w:i/>
                <w:color w:val="000000"/>
                <w:sz w:val="20"/>
              </w:rPr>
              <w:t>(cochez toutes les réponses correctes)</w:t>
            </w:r>
          </w:p>
        </w:tc>
      </w:tr>
      <w:tr w:rsidR="0068218A" w:rsidRPr="00BD0997" w14:paraId="3A3CCCFC" w14:textId="77777777" w:rsidTr="006D0D22">
        <w:trPr>
          <w:trHeight w:val="45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4FC02A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62FF6137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00EB6F7F" wp14:editId="6321046C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43" name="Rectangl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5D7A461" id="Rectangle 43" o:spid="_x0000_s1026" style="position:absolute;margin-left:.25pt;margin-top:.1pt;width:12pt;height:12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CYIadf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167E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Discuter du CEA dans les réunions des équipes opérationnelles</w:t>
            </w:r>
          </w:p>
        </w:tc>
      </w:tr>
      <w:tr w:rsidR="0068218A" w:rsidRPr="00BD0997" w14:paraId="2006A8C4" w14:textId="77777777" w:rsidTr="006D0D22">
        <w:trPr>
          <w:trHeight w:val="45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990A9F3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4DD4B747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04B3804D" wp14:editId="754DB979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48" name="Rectangl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83E0A78" id="Rectangle 48" o:spid="_x0000_s1026" style="position:absolute;margin-left:.25pt;margin-top:.1pt;width:12pt;height:12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CYIadf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87FD20" w14:textId="77777777" w:rsidR="0068218A" w:rsidRPr="00BD0997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Informer tout le personnel et les bénévoles participant à la réponse sur le CEA</w:t>
            </w:r>
          </w:p>
        </w:tc>
      </w:tr>
      <w:tr w:rsidR="0068218A" w:rsidRPr="00BD0997" w14:paraId="388069C6" w14:textId="77777777" w:rsidTr="006D0D22">
        <w:trPr>
          <w:trHeight w:val="45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A852FA9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228232A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41D15D4E" wp14:editId="17F5470A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6985</wp:posOffset>
                      </wp:positionV>
                      <wp:extent cx="152400" cy="152400"/>
                      <wp:effectExtent l="0" t="0" r="19050" b="19050"/>
                      <wp:wrapNone/>
                      <wp:docPr id="52" name="Rectangl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09A399" id="Rectangle 52" o:spid="_x0000_s1026" style="position:absolute;margin-left:.25pt;margin-top:.55pt;width:12pt;height:12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DEC6E0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Recruter une équipe CEA distincte pour gérer tous les engagements avec la communauté</w:t>
            </w:r>
          </w:p>
        </w:tc>
      </w:tr>
      <w:tr w:rsidR="0068218A" w:rsidRPr="00BD0997" w14:paraId="083C3227" w14:textId="77777777" w:rsidTr="006D0D22">
        <w:trPr>
          <w:trHeight w:val="45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166A813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4A4A9DE5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37B30BF9" wp14:editId="6ADF11EB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6985</wp:posOffset>
                      </wp:positionV>
                      <wp:extent cx="152400" cy="152400"/>
                      <wp:effectExtent l="0" t="0" r="19050" b="19050"/>
                      <wp:wrapNone/>
                      <wp:docPr id="54" name="Rectangl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117372" id="Rectangle 54" o:spid="_x0000_s1026" style="position:absolute;margin-left:.25pt;margin-top:.55pt;width:12pt;height:12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82E7D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Planifier les approches d'engagement communautaire avec toute l'équipe</w:t>
            </w:r>
          </w:p>
        </w:tc>
      </w:tr>
    </w:tbl>
    <w:p w14:paraId="47A0862A" w14:textId="77777777" w:rsidR="0068218A" w:rsidRDefault="0068218A" w:rsidP="00AE7CFF">
      <w:pPr>
        <w:ind w:right="-165"/>
        <w:rPr>
          <w:rFonts w:ascii="Arial" w:hAnsi="Arial" w:cs="Arial"/>
          <w:color w:val="000000"/>
          <w:szCs w:val="28"/>
        </w:rPr>
      </w:pPr>
    </w:p>
    <w:p w14:paraId="1D993D9D" w14:textId="77777777" w:rsidR="00CF5D88" w:rsidRDefault="00CF5D88" w:rsidP="00AE7CFF"/>
    <w:p w14:paraId="6B27C882" w14:textId="1ADD6EFA" w:rsidR="00AE7CFF" w:rsidRPr="00CF5D88" w:rsidRDefault="00AE7CFF" w:rsidP="00AE7CFF">
      <w:r>
        <w:rPr>
          <w:rFonts w:ascii="Montserrat" w:hAnsi="Montserrat"/>
          <w:b/>
          <w:sz w:val="32"/>
        </w:rPr>
        <w:t>Merci !</w:t>
      </w:r>
    </w:p>
    <w:p w14:paraId="5BAA20CE" w14:textId="28B96437" w:rsidR="003C6ED6" w:rsidRDefault="003C6ED6" w:rsidP="00B553F2">
      <w:pPr>
        <w:spacing w:after="240"/>
        <w:rPr>
          <w:rFonts w:ascii="Open Sans" w:hAnsi="Open Sans" w:cs="Open Sans"/>
          <w:sz w:val="20"/>
          <w:szCs w:val="20"/>
          <w:lang w:eastAsia="x-none"/>
        </w:rPr>
      </w:pPr>
    </w:p>
    <w:p w14:paraId="0306F4B5" w14:textId="15608773" w:rsidR="00E7515E" w:rsidRPr="00AE7CFF" w:rsidRDefault="00E7515E" w:rsidP="00AE7CFF">
      <w:pPr>
        <w:tabs>
          <w:tab w:val="clear" w:pos="6379"/>
          <w:tab w:val="left" w:pos="3101"/>
        </w:tabs>
        <w:spacing w:after="0"/>
        <w:rPr>
          <w:rFonts w:ascii="Open Sans" w:hAnsi="Open Sans" w:cs="Open Sans"/>
          <w:lang w:eastAsia="x-none"/>
        </w:rPr>
      </w:pPr>
    </w:p>
    <w:sectPr w:rsidR="00E7515E" w:rsidRPr="00AE7CFF" w:rsidSect="00A75E1F">
      <w:headerReference w:type="even" r:id="rId11"/>
      <w:headerReference w:type="default" r:id="rId12"/>
      <w:pgSz w:w="11906" w:h="16838"/>
      <w:pgMar w:top="1440" w:right="1080" w:bottom="1282" w:left="108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25C3A" w14:textId="77777777" w:rsidR="00FA0D97" w:rsidRDefault="00FA0D97">
      <w:pPr>
        <w:spacing w:after="0" w:line="240" w:lineRule="auto"/>
      </w:pPr>
      <w:r>
        <w:separator/>
      </w:r>
    </w:p>
  </w:endnote>
  <w:endnote w:type="continuationSeparator" w:id="0">
    <w:p w14:paraId="0804A418" w14:textId="77777777" w:rsidR="00FA0D97" w:rsidRDefault="00FA0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Montserrat SemiBold">
    <w:altName w:val="Calibri"/>
    <w:charset w:val="00"/>
    <w:family w:val="auto"/>
    <w:pitch w:val="variable"/>
    <w:sig w:usb0="2000020F" w:usb1="00000003" w:usb2="00000000" w:usb3="00000000" w:csb0="00000197" w:csb1="00000000"/>
  </w:font>
  <w:font w:name="Montserrat Medium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altName w:val="Arial"/>
    <w:charset w:val="00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768F5" w14:textId="77777777" w:rsidR="00FA0D97" w:rsidRDefault="00FA0D97">
      <w:pPr>
        <w:spacing w:after="0" w:line="240" w:lineRule="auto"/>
      </w:pPr>
      <w:r>
        <w:separator/>
      </w:r>
    </w:p>
  </w:footnote>
  <w:footnote w:type="continuationSeparator" w:id="0">
    <w:p w14:paraId="33FD23F2" w14:textId="77777777" w:rsidR="00FA0D97" w:rsidRDefault="00FA0D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937AF" w14:textId="77777777" w:rsidR="00D44AC5" w:rsidRDefault="00B1283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63664B">
      <w:rPr>
        <w:color w:val="000000"/>
      </w:rPr>
      <w:fldChar w:fldCharType="separate"/>
    </w:r>
    <w:r>
      <w:rPr>
        <w:color w:val="000000"/>
      </w:rPr>
      <w:fldChar w:fldCharType="end"/>
    </w:r>
  </w:p>
  <w:p w14:paraId="2A59F1DE" w14:textId="77777777" w:rsidR="00D44AC5" w:rsidRDefault="00D44AC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57499" w14:textId="70A2B69C" w:rsidR="00D44AC5" w:rsidRDefault="00D44AC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Montserrat" w:eastAsia="Montserrat" w:hAnsi="Montserrat" w:cs="Montserrat"/>
        <w:b/>
        <w:color w:val="FFFFFF"/>
      </w:rPr>
    </w:pPr>
  </w:p>
  <w:tbl>
    <w:tblPr>
      <w:tblStyle w:val="a3"/>
      <w:tblW w:w="5000" w:type="pc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00" w:firstRow="0" w:lastRow="0" w:firstColumn="0" w:lastColumn="0" w:noHBand="0" w:noVBand="1"/>
    </w:tblPr>
    <w:tblGrid>
      <w:gridCol w:w="9303"/>
      <w:gridCol w:w="438"/>
    </w:tblGrid>
    <w:tr w:rsidR="00D94EC6" w14:paraId="6C90F30E" w14:textId="77777777" w:rsidTr="00FD1A4B">
      <w:trPr>
        <w:trHeight w:val="273"/>
      </w:trPr>
      <w:tc>
        <w:tcPr>
          <w:tcW w:w="4775" w:type="pct"/>
          <w:tcBorders>
            <w:top w:val="nil"/>
            <w:left w:val="nil"/>
            <w:bottom w:val="single" w:sz="4" w:space="0" w:color="000000"/>
          </w:tcBorders>
          <w:vAlign w:val="bottom"/>
        </w:tcPr>
        <w:p w14:paraId="62766DF5" w14:textId="2D276AF7" w:rsidR="00D94EC6" w:rsidRDefault="00D650A2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</w:pPr>
          <w:r>
            <w:rPr>
              <w:rFonts w:ascii="Montserrat" w:hAnsi="Montserrat"/>
              <w:b/>
              <w:noProof/>
              <w:color w:val="000000"/>
              <w:sz w:val="21"/>
            </w:rPr>
            <w:drawing>
              <wp:anchor distT="0" distB="0" distL="114300" distR="114300" simplePos="0" relativeHeight="251659264" behindDoc="1" locked="0" layoutInCell="1" allowOverlap="1" wp14:anchorId="1CAE770B" wp14:editId="3C03887F">
                <wp:simplePos x="0" y="0"/>
                <wp:positionH relativeFrom="column">
                  <wp:posOffset>-779145</wp:posOffset>
                </wp:positionH>
                <wp:positionV relativeFrom="paragraph">
                  <wp:posOffset>-154940</wp:posOffset>
                </wp:positionV>
                <wp:extent cx="1544320" cy="756285"/>
                <wp:effectExtent l="0" t="0" r="5080" b="5715"/>
                <wp:wrapSquare wrapText="bothSides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4320" cy="7562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Montserrat" w:hAnsi="Montserrat"/>
              <w:b/>
              <w:color w:val="000000"/>
              <w:sz w:val="24"/>
            </w:rPr>
            <w:t xml:space="preserve"> </w:t>
          </w:r>
        </w:p>
        <w:p w14:paraId="74653335" w14:textId="6F130B5B" w:rsidR="00D94EC6" w:rsidRDefault="00D94EC6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</w:pPr>
        </w:p>
        <w:p w14:paraId="696A64F9" w14:textId="73A21C5F" w:rsidR="00D94EC6" w:rsidRDefault="00D94EC6" w:rsidP="00C1230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3282"/>
            <w:jc w:val="both"/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</w:pPr>
          <w:r>
            <w:rPr>
              <w:rFonts w:ascii="Montserrat" w:hAnsi="Montserrat"/>
              <w:b/>
              <w:color w:val="000000"/>
              <w:sz w:val="21"/>
            </w:rPr>
            <w:t>Formation sur l’engagement communautaire et la redevabilité</w:t>
          </w:r>
        </w:p>
        <w:p w14:paraId="31B093E0" w14:textId="24ED3DCD" w:rsidR="00D94EC6" w:rsidRDefault="0068218A" w:rsidP="00C1230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3282"/>
            <w:jc w:val="both"/>
            <w:rPr>
              <w:rFonts w:ascii="Montserrat" w:eastAsia="Montserrat" w:hAnsi="Montserrat" w:cs="Montserrat"/>
              <w:color w:val="000000"/>
              <w:sz w:val="24"/>
              <w:szCs w:val="24"/>
            </w:rPr>
          </w:pPr>
          <w:r>
            <w:rPr>
              <w:rFonts w:ascii="Montserrat" w:hAnsi="Montserrat"/>
              <w:color w:val="000000"/>
              <w:sz w:val="21"/>
            </w:rPr>
            <w:t>Pré-test de la formation sur le CEA dans les situations d'urgence</w:t>
          </w:r>
        </w:p>
      </w:tc>
      <w:tc>
        <w:tcPr>
          <w:tcW w:w="225" w:type="pct"/>
          <w:tcBorders>
            <w:top w:val="nil"/>
            <w:bottom w:val="single" w:sz="4" w:space="0" w:color="C55911"/>
          </w:tcBorders>
          <w:shd w:val="clear" w:color="auto" w:fill="FF0000"/>
          <w:vAlign w:val="bottom"/>
        </w:tcPr>
        <w:p w14:paraId="5E25D609" w14:textId="77777777" w:rsidR="00D94EC6" w:rsidRDefault="00D94EC6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rPr>
              <w:rFonts w:ascii="Montserrat" w:eastAsia="Montserrat" w:hAnsi="Montserrat" w:cs="Montserrat"/>
              <w:b/>
              <w:color w:val="FFFFFF"/>
              <w:sz w:val="24"/>
              <w:szCs w:val="24"/>
            </w:rPr>
          </w:pPr>
        </w:p>
      </w:tc>
    </w:tr>
  </w:tbl>
  <w:p w14:paraId="12D5EFB1" w14:textId="77777777" w:rsidR="00D44AC5" w:rsidRDefault="00D44AC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47450"/>
    <w:multiLevelType w:val="multilevel"/>
    <w:tmpl w:val="E54C5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BD52E0"/>
    <w:multiLevelType w:val="hybridMultilevel"/>
    <w:tmpl w:val="70FCDF9E"/>
    <w:lvl w:ilvl="0" w:tplc="FFFFFFFF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8DD0C02"/>
    <w:multiLevelType w:val="multilevel"/>
    <w:tmpl w:val="D93097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BB10BD5"/>
    <w:multiLevelType w:val="multilevel"/>
    <w:tmpl w:val="506EFF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1A742BF"/>
    <w:multiLevelType w:val="multilevel"/>
    <w:tmpl w:val="C3E004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0308A"/>
    <w:multiLevelType w:val="multilevel"/>
    <w:tmpl w:val="B4E2D144"/>
    <w:lvl w:ilvl="0">
      <w:start w:val="1"/>
      <w:numFmt w:val="bullet"/>
      <w:pStyle w:val="ListParagraph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41C07B5"/>
    <w:multiLevelType w:val="hybridMultilevel"/>
    <w:tmpl w:val="D8A0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27E59"/>
    <w:multiLevelType w:val="hybridMultilevel"/>
    <w:tmpl w:val="3CA60E12"/>
    <w:lvl w:ilvl="0" w:tplc="3F96D6F6">
      <w:start w:val="1"/>
      <w:numFmt w:val="lowerLetter"/>
      <w:lvlText w:val="%1."/>
      <w:lvlJc w:val="left"/>
      <w:pPr>
        <w:ind w:left="73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58" w:hanging="360"/>
      </w:pPr>
    </w:lvl>
    <w:lvl w:ilvl="2" w:tplc="0809001B" w:tentative="1">
      <w:start w:val="1"/>
      <w:numFmt w:val="lowerRoman"/>
      <w:lvlText w:val="%3."/>
      <w:lvlJc w:val="right"/>
      <w:pPr>
        <w:ind w:left="2178" w:hanging="180"/>
      </w:pPr>
    </w:lvl>
    <w:lvl w:ilvl="3" w:tplc="0809000F" w:tentative="1">
      <w:start w:val="1"/>
      <w:numFmt w:val="decimal"/>
      <w:lvlText w:val="%4."/>
      <w:lvlJc w:val="left"/>
      <w:pPr>
        <w:ind w:left="2898" w:hanging="360"/>
      </w:pPr>
    </w:lvl>
    <w:lvl w:ilvl="4" w:tplc="08090019" w:tentative="1">
      <w:start w:val="1"/>
      <w:numFmt w:val="lowerLetter"/>
      <w:lvlText w:val="%5."/>
      <w:lvlJc w:val="left"/>
      <w:pPr>
        <w:ind w:left="3618" w:hanging="360"/>
      </w:pPr>
    </w:lvl>
    <w:lvl w:ilvl="5" w:tplc="0809001B" w:tentative="1">
      <w:start w:val="1"/>
      <w:numFmt w:val="lowerRoman"/>
      <w:lvlText w:val="%6."/>
      <w:lvlJc w:val="right"/>
      <w:pPr>
        <w:ind w:left="4338" w:hanging="180"/>
      </w:pPr>
    </w:lvl>
    <w:lvl w:ilvl="6" w:tplc="0809000F" w:tentative="1">
      <w:start w:val="1"/>
      <w:numFmt w:val="decimal"/>
      <w:lvlText w:val="%7."/>
      <w:lvlJc w:val="left"/>
      <w:pPr>
        <w:ind w:left="5058" w:hanging="360"/>
      </w:pPr>
    </w:lvl>
    <w:lvl w:ilvl="7" w:tplc="08090019" w:tentative="1">
      <w:start w:val="1"/>
      <w:numFmt w:val="lowerLetter"/>
      <w:lvlText w:val="%8."/>
      <w:lvlJc w:val="left"/>
      <w:pPr>
        <w:ind w:left="5778" w:hanging="360"/>
      </w:pPr>
    </w:lvl>
    <w:lvl w:ilvl="8" w:tplc="08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8" w15:restartNumberingAfterBreak="0">
    <w:nsid w:val="2B27280B"/>
    <w:multiLevelType w:val="hybridMultilevel"/>
    <w:tmpl w:val="D93E9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C05251"/>
    <w:multiLevelType w:val="multilevel"/>
    <w:tmpl w:val="8534971E"/>
    <w:lvl w:ilvl="0">
      <w:start w:val="1"/>
      <w:numFmt w:val="decimal"/>
      <w:lvlText w:val="%1."/>
      <w:lvlJc w:val="left"/>
      <w:pPr>
        <w:ind w:left="617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161C86"/>
    <w:multiLevelType w:val="hybridMultilevel"/>
    <w:tmpl w:val="EF149BF6"/>
    <w:lvl w:ilvl="0" w:tplc="1E260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E0126E"/>
    <w:multiLevelType w:val="hybridMultilevel"/>
    <w:tmpl w:val="70FCDF9E"/>
    <w:lvl w:ilvl="0" w:tplc="158050DC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47C5E4E"/>
    <w:multiLevelType w:val="multilevel"/>
    <w:tmpl w:val="308E39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D3337F8"/>
    <w:multiLevelType w:val="multilevel"/>
    <w:tmpl w:val="DDAA41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F09CF"/>
    <w:multiLevelType w:val="multilevel"/>
    <w:tmpl w:val="00A4D7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5901161"/>
    <w:multiLevelType w:val="hybridMultilevel"/>
    <w:tmpl w:val="D526D3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A9127A"/>
    <w:multiLevelType w:val="multilevel"/>
    <w:tmpl w:val="06985A7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30E2426"/>
    <w:multiLevelType w:val="multilevel"/>
    <w:tmpl w:val="E5F0C3C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75FE6D58"/>
    <w:multiLevelType w:val="multilevel"/>
    <w:tmpl w:val="17AA3B2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004430791">
    <w:abstractNumId w:val="5"/>
  </w:num>
  <w:num w:numId="2" w16cid:durableId="708141436">
    <w:abstractNumId w:val="12"/>
  </w:num>
  <w:num w:numId="3" w16cid:durableId="2128351175">
    <w:abstractNumId w:val="18"/>
  </w:num>
  <w:num w:numId="4" w16cid:durableId="1846749180">
    <w:abstractNumId w:val="14"/>
  </w:num>
  <w:num w:numId="5" w16cid:durableId="2034257793">
    <w:abstractNumId w:val="9"/>
  </w:num>
  <w:num w:numId="6" w16cid:durableId="376667197">
    <w:abstractNumId w:val="17"/>
  </w:num>
  <w:num w:numId="7" w16cid:durableId="2006082760">
    <w:abstractNumId w:val="4"/>
  </w:num>
  <w:num w:numId="8" w16cid:durableId="75977038">
    <w:abstractNumId w:val="13"/>
  </w:num>
  <w:num w:numId="9" w16cid:durableId="2106070605">
    <w:abstractNumId w:val="3"/>
  </w:num>
  <w:num w:numId="10" w16cid:durableId="1720590633">
    <w:abstractNumId w:val="2"/>
  </w:num>
  <w:num w:numId="11" w16cid:durableId="1677339464">
    <w:abstractNumId w:val="16"/>
  </w:num>
  <w:num w:numId="12" w16cid:durableId="1040670816">
    <w:abstractNumId w:val="0"/>
  </w:num>
  <w:num w:numId="13" w16cid:durableId="1738014787">
    <w:abstractNumId w:val="8"/>
  </w:num>
  <w:num w:numId="14" w16cid:durableId="628511863">
    <w:abstractNumId w:val="10"/>
  </w:num>
  <w:num w:numId="15" w16cid:durableId="1591084644">
    <w:abstractNumId w:val="15"/>
  </w:num>
  <w:num w:numId="16" w16cid:durableId="2099590602">
    <w:abstractNumId w:val="6"/>
  </w:num>
  <w:num w:numId="17" w16cid:durableId="472063354">
    <w:abstractNumId w:val="7"/>
  </w:num>
  <w:num w:numId="18" w16cid:durableId="435639313">
    <w:abstractNumId w:val="11"/>
  </w:num>
  <w:num w:numId="19" w16cid:durableId="649283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AC5"/>
    <w:rsid w:val="00007AC1"/>
    <w:rsid w:val="0001307C"/>
    <w:rsid w:val="000B01A7"/>
    <w:rsid w:val="000C612A"/>
    <w:rsid w:val="00120167"/>
    <w:rsid w:val="00190628"/>
    <w:rsid w:val="001C0B8D"/>
    <w:rsid w:val="001C198F"/>
    <w:rsid w:val="00235DC5"/>
    <w:rsid w:val="00241B3F"/>
    <w:rsid w:val="002B37F6"/>
    <w:rsid w:val="002D5358"/>
    <w:rsid w:val="002E7C78"/>
    <w:rsid w:val="002F1B98"/>
    <w:rsid w:val="0030128B"/>
    <w:rsid w:val="0030555A"/>
    <w:rsid w:val="00334287"/>
    <w:rsid w:val="0034308D"/>
    <w:rsid w:val="00361273"/>
    <w:rsid w:val="003637B9"/>
    <w:rsid w:val="0039068A"/>
    <w:rsid w:val="003C6ED6"/>
    <w:rsid w:val="003F1D0A"/>
    <w:rsid w:val="0042242A"/>
    <w:rsid w:val="0043153B"/>
    <w:rsid w:val="004743EB"/>
    <w:rsid w:val="004A13B0"/>
    <w:rsid w:val="004B6300"/>
    <w:rsid w:val="004C3597"/>
    <w:rsid w:val="004C4F40"/>
    <w:rsid w:val="0050205B"/>
    <w:rsid w:val="005026F7"/>
    <w:rsid w:val="00567357"/>
    <w:rsid w:val="00593FAF"/>
    <w:rsid w:val="005F2C2F"/>
    <w:rsid w:val="006170EE"/>
    <w:rsid w:val="0063664B"/>
    <w:rsid w:val="006748C4"/>
    <w:rsid w:val="0068218A"/>
    <w:rsid w:val="00685D7C"/>
    <w:rsid w:val="00695539"/>
    <w:rsid w:val="006A062A"/>
    <w:rsid w:val="006D7F74"/>
    <w:rsid w:val="006F63D9"/>
    <w:rsid w:val="007075D1"/>
    <w:rsid w:val="00731288"/>
    <w:rsid w:val="0073181A"/>
    <w:rsid w:val="00737DBF"/>
    <w:rsid w:val="00773D42"/>
    <w:rsid w:val="007B27A4"/>
    <w:rsid w:val="0080342A"/>
    <w:rsid w:val="008073D8"/>
    <w:rsid w:val="0081697E"/>
    <w:rsid w:val="00873538"/>
    <w:rsid w:val="00873C9A"/>
    <w:rsid w:val="008968C7"/>
    <w:rsid w:val="00897727"/>
    <w:rsid w:val="008B2CE6"/>
    <w:rsid w:val="008B3A14"/>
    <w:rsid w:val="008C5D7A"/>
    <w:rsid w:val="008E1AB8"/>
    <w:rsid w:val="00901038"/>
    <w:rsid w:val="00906639"/>
    <w:rsid w:val="00906921"/>
    <w:rsid w:val="00914CC7"/>
    <w:rsid w:val="00933EFE"/>
    <w:rsid w:val="009348EF"/>
    <w:rsid w:val="009744E8"/>
    <w:rsid w:val="00996D92"/>
    <w:rsid w:val="009B02A0"/>
    <w:rsid w:val="009B372D"/>
    <w:rsid w:val="00A01017"/>
    <w:rsid w:val="00A02AC9"/>
    <w:rsid w:val="00A258CF"/>
    <w:rsid w:val="00A71012"/>
    <w:rsid w:val="00A73149"/>
    <w:rsid w:val="00A75E1F"/>
    <w:rsid w:val="00AE7CFF"/>
    <w:rsid w:val="00B1283F"/>
    <w:rsid w:val="00B353EC"/>
    <w:rsid w:val="00B414EA"/>
    <w:rsid w:val="00B47723"/>
    <w:rsid w:val="00B553F2"/>
    <w:rsid w:val="00B60BC7"/>
    <w:rsid w:val="00B640E8"/>
    <w:rsid w:val="00BB49D3"/>
    <w:rsid w:val="00BC0D1B"/>
    <w:rsid w:val="00BC38A2"/>
    <w:rsid w:val="00BD0997"/>
    <w:rsid w:val="00C12307"/>
    <w:rsid w:val="00C466E6"/>
    <w:rsid w:val="00C61731"/>
    <w:rsid w:val="00C67271"/>
    <w:rsid w:val="00C96B43"/>
    <w:rsid w:val="00CA339C"/>
    <w:rsid w:val="00CE372B"/>
    <w:rsid w:val="00CE432D"/>
    <w:rsid w:val="00CF5D88"/>
    <w:rsid w:val="00D05887"/>
    <w:rsid w:val="00D2516B"/>
    <w:rsid w:val="00D409FF"/>
    <w:rsid w:val="00D44AC5"/>
    <w:rsid w:val="00D650A2"/>
    <w:rsid w:val="00D94EC6"/>
    <w:rsid w:val="00DC41C7"/>
    <w:rsid w:val="00DC52AA"/>
    <w:rsid w:val="00DD41AB"/>
    <w:rsid w:val="00DF78DB"/>
    <w:rsid w:val="00E019C8"/>
    <w:rsid w:val="00E60419"/>
    <w:rsid w:val="00E60DF4"/>
    <w:rsid w:val="00E7515E"/>
    <w:rsid w:val="00EB176D"/>
    <w:rsid w:val="00EC3A2F"/>
    <w:rsid w:val="00EC6821"/>
    <w:rsid w:val="00EF527C"/>
    <w:rsid w:val="00EF6E25"/>
    <w:rsid w:val="00F06C39"/>
    <w:rsid w:val="00FA0D97"/>
    <w:rsid w:val="00FD1A4B"/>
    <w:rsid w:val="00FD454C"/>
    <w:rsid w:val="00FD6CEC"/>
    <w:rsid w:val="00FE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03E6C"/>
  <w15:docId w15:val="{C2CBD5DF-EF31-DD48-A8B5-932C6B78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Roboto" w:eastAsia="Roboto" w:hAnsi="Roboto" w:cs="Roboto"/>
        <w:sz w:val="22"/>
        <w:szCs w:val="22"/>
        <w:lang w:val="fr-FR" w:eastAsia="en-GB" w:bidi="ar-SA"/>
      </w:rPr>
    </w:rPrDefault>
    <w:pPrDefault>
      <w:pPr>
        <w:tabs>
          <w:tab w:val="left" w:pos="6379"/>
        </w:tabs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32D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3779"/>
    <w:pPr>
      <w:spacing w:after="0" w:line="240" w:lineRule="auto"/>
      <w:outlineLvl w:val="0"/>
    </w:pPr>
    <w:rPr>
      <w:rFonts w:ascii="Montserrat" w:hAnsi="Montserrat" w:cs="Times New Roman"/>
      <w:b/>
      <w:bCs/>
      <w:sz w:val="36"/>
      <w:szCs w:val="36"/>
      <w:lang w:eastAsia="x-none"/>
    </w:rPr>
  </w:style>
  <w:style w:type="paragraph" w:styleId="Heading2">
    <w:name w:val="heading 2"/>
    <w:aliases w:val="IFRC Heading"/>
    <w:basedOn w:val="Normal"/>
    <w:next w:val="Normal"/>
    <w:link w:val="Heading2Char"/>
    <w:uiPriority w:val="9"/>
    <w:unhideWhenUsed/>
    <w:qFormat/>
    <w:rsid w:val="00C93779"/>
    <w:pPr>
      <w:spacing w:after="0" w:line="240" w:lineRule="auto"/>
      <w:outlineLvl w:val="1"/>
    </w:pPr>
    <w:rPr>
      <w:rFonts w:ascii="Montserrat SemiBold" w:hAnsi="Montserrat SemiBold" w:cs="Times New Roman"/>
      <w:b/>
      <w:bCs/>
      <w:color w:val="FF0000"/>
      <w:sz w:val="24"/>
      <w:szCs w:val="24"/>
      <w:lang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3779"/>
    <w:pPr>
      <w:outlineLvl w:val="2"/>
    </w:pPr>
    <w:rPr>
      <w:rFonts w:ascii="Montserrat Medium" w:hAnsi="Montserrat Medium" w:cs="Times New Roman"/>
      <w:sz w:val="24"/>
      <w:szCs w:val="24"/>
      <w:lang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3779"/>
    <w:pPr>
      <w:outlineLvl w:val="3"/>
    </w:pPr>
    <w:rPr>
      <w:rFonts w:cs="Times New Roman"/>
      <w:b/>
      <w:bCs/>
      <w:color w:val="FF0000"/>
      <w:sz w:val="20"/>
      <w:szCs w:val="20"/>
      <w:lang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779"/>
    <w:pPr>
      <w:spacing w:after="0" w:line="240" w:lineRule="auto"/>
      <w:outlineLvl w:val="4"/>
    </w:pPr>
    <w:rPr>
      <w:rFonts w:cs="Times New Roman"/>
      <w:b/>
      <w:bCs/>
      <w:sz w:val="20"/>
      <w:szCs w:val="20"/>
      <w:lang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561"/>
    <w:pPr>
      <w:spacing w:before="240" w:after="60"/>
      <w:outlineLvl w:val="5"/>
    </w:pPr>
    <w:rPr>
      <w:rFonts w:eastAsia="Times New Roman" w:cs="Times New Roman"/>
      <w:bCs/>
      <w:i/>
      <w:color w:val="F6303F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63561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Quotes">
    <w:name w:val="Quotes"/>
    <w:basedOn w:val="Normal"/>
    <w:qFormat/>
    <w:rsid w:val="00463561"/>
    <w:pPr>
      <w:tabs>
        <w:tab w:val="clear" w:pos="6379"/>
      </w:tabs>
      <w:ind w:left="709"/>
    </w:pPr>
    <w:rPr>
      <w:b/>
      <w:bCs/>
      <w:i/>
      <w:color w:val="323232"/>
    </w:rPr>
  </w:style>
  <w:style w:type="character" w:customStyle="1" w:styleId="Heading7Char">
    <w:name w:val="Heading 7 Char"/>
    <w:link w:val="Heading7"/>
    <w:uiPriority w:val="9"/>
    <w:rsid w:val="00463561"/>
    <w:rPr>
      <w:rFonts w:ascii="Calibri" w:eastAsia="Times New Roman" w:hAnsi="Calibri" w:cs="Arial"/>
      <w:sz w:val="24"/>
      <w:szCs w:val="24"/>
      <w:lang w:val="fr-FR"/>
    </w:rPr>
  </w:style>
  <w:style w:type="paragraph" w:styleId="Footer">
    <w:name w:val="footer"/>
    <w:basedOn w:val="Normal"/>
    <w:link w:val="FooterChar"/>
    <w:uiPriority w:val="99"/>
    <w:unhideWhenUsed/>
    <w:qFormat/>
    <w:rsid w:val="00463561"/>
    <w:pPr>
      <w:tabs>
        <w:tab w:val="center" w:pos="4513"/>
        <w:tab w:val="right" w:pos="9026"/>
      </w:tabs>
      <w:spacing w:after="0" w:line="240" w:lineRule="auto"/>
    </w:pPr>
    <w:rPr>
      <w:rFonts w:ascii="Roboto Light" w:hAnsi="Roboto Light" w:cs="Times New Roman"/>
      <w:lang w:eastAsia="x-none"/>
    </w:rPr>
  </w:style>
  <w:style w:type="character" w:customStyle="1" w:styleId="FooterChar">
    <w:name w:val="Footer Char"/>
    <w:link w:val="Footer"/>
    <w:uiPriority w:val="99"/>
    <w:rsid w:val="00463561"/>
    <w:rPr>
      <w:rFonts w:ascii="Roboto Light" w:hAnsi="Roboto Light"/>
      <w:sz w:val="22"/>
      <w:szCs w:val="22"/>
      <w:lang w:val="fr-FR"/>
    </w:rPr>
  </w:style>
  <w:style w:type="table" w:styleId="TableGrid">
    <w:name w:val="Table Grid"/>
    <w:basedOn w:val="TableNormal"/>
    <w:uiPriority w:val="59"/>
    <w:rsid w:val="00C86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63561"/>
    <w:pPr>
      <w:numPr>
        <w:numId w:val="1"/>
      </w:numPr>
      <w:tabs>
        <w:tab w:val="clear" w:pos="6379"/>
      </w:tabs>
      <w:contextualSpacing/>
    </w:pPr>
  </w:style>
  <w:style w:type="character" w:styleId="CommentReference">
    <w:name w:val="annotation reference"/>
    <w:uiPriority w:val="99"/>
    <w:unhideWhenUsed/>
    <w:rsid w:val="00F70733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1278B"/>
    <w:pPr>
      <w:tabs>
        <w:tab w:val="clear" w:pos="6379"/>
      </w:tabs>
      <w:spacing w:after="200" w:line="276" w:lineRule="auto"/>
    </w:pPr>
    <w:rPr>
      <w:rFonts w:ascii="Calibri" w:hAnsi="Calibri" w:cs="Times New Roman"/>
      <w:b/>
      <w:bCs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4E0"/>
    <w:rPr>
      <w:sz w:val="20"/>
      <w:szCs w:val="20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63561"/>
    <w:pPr>
      <w:spacing w:line="240" w:lineRule="auto"/>
    </w:pPr>
    <w:rPr>
      <w:rFonts w:ascii="Calibri" w:hAnsi="Calibri" w:cs="Times New Roman"/>
      <w:b/>
      <w:bCs/>
      <w:sz w:val="20"/>
      <w:szCs w:val="20"/>
      <w:lang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707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733"/>
    <w:pPr>
      <w:spacing w:after="0" w:line="240" w:lineRule="auto"/>
    </w:pPr>
    <w:rPr>
      <w:rFonts w:ascii="Segoe UI" w:hAnsi="Segoe UI" w:cs="Times New Roman"/>
      <w:sz w:val="18"/>
      <w:szCs w:val="18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F7073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B31FE"/>
    <w:rPr>
      <w:lang w:eastAsia="en-US"/>
    </w:rPr>
  </w:style>
  <w:style w:type="character" w:styleId="Hyperlink">
    <w:name w:val="Hyperlink"/>
    <w:uiPriority w:val="99"/>
    <w:unhideWhenUsed/>
    <w:qFormat/>
    <w:rsid w:val="00463561"/>
    <w:rPr>
      <w:color w:val="F6303F"/>
      <w:u w:val="single"/>
    </w:rPr>
  </w:style>
  <w:style w:type="character" w:customStyle="1" w:styleId="Mencinsinresolver1">
    <w:name w:val="Mención sin resolver1"/>
    <w:uiPriority w:val="99"/>
    <w:semiHidden/>
    <w:unhideWhenUsed/>
    <w:rsid w:val="00286C2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286C22"/>
    <w:rPr>
      <w:color w:val="954F72"/>
      <w:u w:val="single"/>
    </w:rPr>
  </w:style>
  <w:style w:type="character" w:customStyle="1" w:styleId="Heading2Char">
    <w:name w:val="Heading 2 Char"/>
    <w:aliases w:val="IFRC Heading Char"/>
    <w:link w:val="Heading2"/>
    <w:uiPriority w:val="9"/>
    <w:rsid w:val="00C93779"/>
    <w:rPr>
      <w:rFonts w:ascii="Montserrat SemiBold" w:hAnsi="Montserrat SemiBold" w:cs="Arial"/>
      <w:b/>
      <w:bCs/>
      <w:color w:val="FF0000"/>
      <w:sz w:val="24"/>
      <w:szCs w:val="24"/>
    </w:rPr>
  </w:style>
  <w:style w:type="character" w:customStyle="1" w:styleId="Heading1Char">
    <w:name w:val="Heading 1 Char"/>
    <w:link w:val="Heading1"/>
    <w:uiPriority w:val="9"/>
    <w:rsid w:val="00C93779"/>
    <w:rPr>
      <w:rFonts w:ascii="Montserrat" w:hAnsi="Montserrat" w:cs="Arial"/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rsid w:val="00C93779"/>
    <w:rPr>
      <w:rFonts w:ascii="Montserrat Medium" w:hAnsi="Montserrat Medium" w:cs="Arial"/>
      <w:sz w:val="24"/>
      <w:szCs w:val="24"/>
    </w:rPr>
  </w:style>
  <w:style w:type="character" w:customStyle="1" w:styleId="Heading4Char">
    <w:name w:val="Heading 4 Char"/>
    <w:link w:val="Heading4"/>
    <w:uiPriority w:val="9"/>
    <w:rsid w:val="00C93779"/>
    <w:rPr>
      <w:rFonts w:ascii="Roboto" w:hAnsi="Roboto" w:cs="Arial"/>
      <w:b/>
      <w:bCs/>
      <w:color w:val="FF0000"/>
    </w:rPr>
  </w:style>
  <w:style w:type="character" w:customStyle="1" w:styleId="Heading5Char">
    <w:name w:val="Heading 5 Char"/>
    <w:link w:val="Heading5"/>
    <w:uiPriority w:val="9"/>
    <w:rsid w:val="00C93779"/>
    <w:rPr>
      <w:rFonts w:ascii="Roboto" w:hAnsi="Roboto" w:cs="Arial"/>
      <w:b/>
      <w:bCs/>
    </w:rPr>
  </w:style>
  <w:style w:type="character" w:styleId="SubtleEmphasis">
    <w:name w:val="Subtle Emphasis"/>
    <w:uiPriority w:val="19"/>
    <w:qFormat/>
    <w:rsid w:val="00C93779"/>
    <w:rPr>
      <w:rFonts w:ascii="Roboto Light" w:hAnsi="Roboto Light"/>
      <w:i/>
      <w:iCs/>
    </w:rPr>
  </w:style>
  <w:style w:type="character" w:customStyle="1" w:styleId="Heading6Char">
    <w:name w:val="Heading 6 Char"/>
    <w:link w:val="Heading6"/>
    <w:uiPriority w:val="9"/>
    <w:rsid w:val="00463561"/>
    <w:rPr>
      <w:rFonts w:ascii="Roboto" w:eastAsia="Times New Roman" w:hAnsi="Roboto" w:cs="Arial"/>
      <w:bCs/>
      <w:i/>
      <w:color w:val="F6303F"/>
      <w:sz w:val="22"/>
      <w:szCs w:val="22"/>
      <w:lang w:val="fr-FR"/>
    </w:rPr>
  </w:style>
  <w:style w:type="paragraph" w:styleId="NormalWeb">
    <w:name w:val="Normal (Web)"/>
    <w:basedOn w:val="Normal"/>
    <w:uiPriority w:val="99"/>
    <w:semiHidden/>
    <w:unhideWhenUsed/>
    <w:rsid w:val="00463561"/>
    <w:pPr>
      <w:tabs>
        <w:tab w:val="clear" w:pos="637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mmentTextChar">
    <w:name w:val="Comment Text Char"/>
    <w:link w:val="CommentText"/>
    <w:uiPriority w:val="99"/>
    <w:semiHidden/>
    <w:rsid w:val="00F344E0"/>
    <w:rPr>
      <w:rFonts w:ascii="Roboto" w:hAnsi="Roboto"/>
      <w:lang w:val="fr-FR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D85E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85E1F"/>
    <w:rPr>
      <w:rFonts w:ascii="Roboto" w:hAnsi="Roboto"/>
      <w:lang w:val="fr-FR" w:eastAsia="en-US"/>
    </w:rPr>
  </w:style>
  <w:style w:type="character" w:styleId="FootnoteReference">
    <w:name w:val="footnote reference"/>
    <w:basedOn w:val="DefaultParagraphFont"/>
    <w:uiPriority w:val="99"/>
    <w:unhideWhenUsed/>
    <w:rsid w:val="00D85E1F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00E0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214723"/>
  </w:style>
  <w:style w:type="paragraph" w:styleId="Header">
    <w:name w:val="header"/>
    <w:basedOn w:val="Normal"/>
    <w:link w:val="HeaderChar"/>
    <w:uiPriority w:val="99"/>
    <w:unhideWhenUsed/>
    <w:rsid w:val="00DC3529"/>
    <w:pPr>
      <w:tabs>
        <w:tab w:val="clear" w:pos="6379"/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3529"/>
    <w:rPr>
      <w:rFonts w:ascii="Roboto" w:hAnsi="Roboto"/>
      <w:sz w:val="22"/>
      <w:szCs w:val="22"/>
      <w:lang w:val="fr-FR" w:eastAsia="en-US"/>
    </w:r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372DA"/>
    <w:rPr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5A6AB7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paragraph" w:styleId="BodyText2">
    <w:name w:val="Body Text 2"/>
    <w:basedOn w:val="Normal"/>
    <w:link w:val="BodyText2Char"/>
    <w:semiHidden/>
    <w:rsid w:val="00D94EC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tabs>
        <w:tab w:val="clear" w:pos="6379"/>
      </w:tabs>
      <w:spacing w:after="0" w:line="240" w:lineRule="auto"/>
    </w:pPr>
    <w:rPr>
      <w:rFonts w:ascii="Arial" w:eastAsia="Times New Roman" w:hAnsi="Arial" w:cs="Arial"/>
      <w:sz w:val="20"/>
    </w:rPr>
  </w:style>
  <w:style w:type="character" w:customStyle="1" w:styleId="BodyText2Char">
    <w:name w:val="Body Text 2 Char"/>
    <w:basedOn w:val="DefaultParagraphFont"/>
    <w:link w:val="BodyText2"/>
    <w:semiHidden/>
    <w:rsid w:val="00D94EC6"/>
    <w:rPr>
      <w:rFonts w:ascii="Arial" w:eastAsia="Times New Roman" w:hAnsi="Arial" w:cs="Arial"/>
      <w:sz w:val="20"/>
      <w:shd w:val="clear" w:color="auto" w:fill="E6E6E6"/>
      <w:lang w:val="fr-FR" w:eastAsia="en-US"/>
    </w:rPr>
  </w:style>
  <w:style w:type="paragraph" w:customStyle="1" w:styleId="TableText">
    <w:name w:val="Table Text"/>
    <w:basedOn w:val="Normal"/>
    <w:rsid w:val="008E1AB8"/>
    <w:pPr>
      <w:tabs>
        <w:tab w:val="clear" w:pos="6379"/>
      </w:tabs>
      <w:spacing w:before="60" w:after="0" w:line="240" w:lineRule="auto"/>
    </w:pPr>
    <w:rPr>
      <w:rFonts w:ascii="Arial" w:eastAsia="Times New Roman" w:hAnsi="Arial" w:cs="Times New Roman"/>
      <w:spacing w:val="-5"/>
      <w:sz w:val="16"/>
      <w:szCs w:val="20"/>
    </w:rPr>
  </w:style>
  <w:style w:type="character" w:customStyle="1" w:styleId="hps">
    <w:name w:val="hps"/>
    <w:rsid w:val="008E1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8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  <SharedWithUsers xmlns="133e5729-7bb1-4685-bd1f-c5e580a2ee33">
      <UserInfo>
        <DisplayName/>
        <AccountId xsi:nil="true"/>
        <AccountType/>
      </UserInfo>
    </SharedWithUsers>
    <MediaLengthInSeconds xmlns="cf328f71-004c-4ec5-8aac-4c1fe87c002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19" ma:contentTypeDescription="Create a new document." ma:contentTypeScope="" ma:versionID="751c983e2c972f49d717fd7875f6ef03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f5f89f650305b4ca390f45d416a32a58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2PaTH0ZEpsowKMtMyzsDb6cjWg==">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</go:docsCustomData>
</go:gDocsCustomXmlDataStorage>
</file>

<file path=customXml/itemProps1.xml><?xml version="1.0" encoding="utf-8"?>
<ds:datastoreItem xmlns:ds="http://schemas.openxmlformats.org/officeDocument/2006/customXml" ds:itemID="{2EDB63D6-4396-4560-91EF-91CF623FE282}">
  <ds:schemaRefs>
    <ds:schemaRef ds:uri="http://schemas.microsoft.com/office/2006/metadata/properties"/>
    <ds:schemaRef ds:uri="http://schemas.microsoft.com/office/infopath/2007/PartnerControls"/>
    <ds:schemaRef ds:uri="133e5729-7bb1-4685-bd1f-c5e580a2ee33"/>
    <ds:schemaRef ds:uri="cf328f71-004c-4ec5-8aac-4c1fe87c002c"/>
  </ds:schemaRefs>
</ds:datastoreItem>
</file>

<file path=customXml/itemProps2.xml><?xml version="1.0" encoding="utf-8"?>
<ds:datastoreItem xmlns:ds="http://schemas.openxmlformats.org/officeDocument/2006/customXml" ds:itemID="{7D5E6B4B-AF6B-49F1-A579-0CA23EB4CF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64D0EE-7134-481C-BB17-A82FAF126414}"/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Mónica Posada</dc:creator>
  <cp:lastModifiedBy>Stacy Velasco</cp:lastModifiedBy>
  <cp:revision>4</cp:revision>
  <dcterms:created xsi:type="dcterms:W3CDTF">2022-08-19T12:37:00Z</dcterms:created>
  <dcterms:modified xsi:type="dcterms:W3CDTF">2022-10-26T11:26:00Z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  <property fmtid="{D5CDD505-2E9C-101B-9397-08002B2CF9AE}" pid="5" name="Order">
    <vt:r8>5823000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riggerFlowInfo">
    <vt:lpwstr/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MediaServiceImageTags">
    <vt:lpwstr/>
  </property>
</Properties>
</file>